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A74FA">
      <w:pPr>
        <w:spacing w:line="600" w:lineRule="exact"/>
        <w:jc w:val="center"/>
        <w:rPr>
          <w:rFonts w:hint="eastAsia" w:ascii="仿宋_GB2312" w:hAnsi="仿宋_GB2312" w:eastAsia="仿宋_GB2312" w:cs="仿宋_GB2312"/>
          <w:sz w:val="32"/>
          <w:szCs w:val="32"/>
        </w:rPr>
      </w:pPr>
    </w:p>
    <w:p w14:paraId="52D69769">
      <w:pPr>
        <w:spacing w:line="600" w:lineRule="exact"/>
        <w:jc w:val="center"/>
        <w:rPr>
          <w:rFonts w:hint="eastAsia" w:ascii="仿宋_GB2312" w:hAnsi="仿宋_GB2312" w:eastAsia="仿宋_GB2312" w:cs="仿宋_GB2312"/>
          <w:sz w:val="32"/>
          <w:szCs w:val="32"/>
        </w:rPr>
      </w:pPr>
    </w:p>
    <w:p w14:paraId="015288C5">
      <w:pPr>
        <w:spacing w:line="600" w:lineRule="exact"/>
        <w:jc w:val="center"/>
        <w:rPr>
          <w:rFonts w:hint="eastAsia" w:ascii="仿宋_GB2312" w:hAnsi="仿宋_GB2312" w:eastAsia="仿宋_GB2312" w:cs="仿宋_GB2312"/>
          <w:sz w:val="32"/>
          <w:szCs w:val="32"/>
        </w:rPr>
      </w:pPr>
    </w:p>
    <w:p w14:paraId="4E486F5A">
      <w:pPr>
        <w:spacing w:line="600" w:lineRule="exact"/>
        <w:jc w:val="center"/>
        <w:rPr>
          <w:rFonts w:hint="eastAsia" w:ascii="仿宋_GB2312" w:hAnsi="仿宋_GB2312" w:eastAsia="仿宋_GB2312" w:cs="仿宋_GB2312"/>
          <w:sz w:val="32"/>
          <w:szCs w:val="32"/>
        </w:rPr>
      </w:pPr>
    </w:p>
    <w:p w14:paraId="06D62B53">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包民</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36</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p w14:paraId="00C0E302">
      <w:pPr>
        <w:keepNext w:val="0"/>
        <w:keepLines w:val="0"/>
        <w:pageBreakBefore w:val="0"/>
        <w:widowControl/>
        <w:wordWrap/>
        <w:overflowPunct/>
        <w:topLinePunct w:val="0"/>
        <w:bidi w:val="0"/>
        <w:adjustRightInd w:val="0"/>
        <w:snapToGrid w:val="0"/>
        <w:spacing w:line="560" w:lineRule="exact"/>
        <w:jc w:val="center"/>
        <w:rPr>
          <w:rFonts w:hint="eastAsia" w:ascii="华文中宋" w:eastAsia="华文中宋"/>
          <w:b/>
          <w:sz w:val="44"/>
          <w:szCs w:val="44"/>
        </w:rPr>
      </w:pPr>
    </w:p>
    <w:p w14:paraId="2B362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spacing w:val="7"/>
          <w:sz w:val="44"/>
          <w:szCs w:val="44"/>
        </w:rPr>
      </w:pPr>
      <w:r>
        <w:rPr>
          <w:rFonts w:hint="eastAsia" w:ascii="方正小标宋简体" w:hAnsi="方正小标宋简体" w:eastAsia="方正小标宋简体" w:cs="方正小标宋简体"/>
          <w:b w:val="0"/>
          <w:bCs w:val="0"/>
          <w:i w:val="0"/>
          <w:iCs w:val="0"/>
          <w:caps w:val="0"/>
          <w:spacing w:val="7"/>
          <w:sz w:val="44"/>
          <w:szCs w:val="44"/>
        </w:rPr>
        <w:t>关于印发《</w:t>
      </w:r>
      <w:r>
        <w:rPr>
          <w:rFonts w:hint="eastAsia" w:ascii="方正小标宋简体" w:hAnsi="方正小标宋简体" w:eastAsia="方正小标宋简体" w:cs="方正小标宋简体"/>
          <w:b w:val="0"/>
          <w:bCs w:val="0"/>
          <w:i w:val="0"/>
          <w:iCs w:val="0"/>
          <w:caps w:val="0"/>
          <w:spacing w:val="7"/>
          <w:sz w:val="44"/>
          <w:szCs w:val="44"/>
          <w:lang w:eastAsia="zh-CN"/>
        </w:rPr>
        <w:t>包头市</w:t>
      </w:r>
      <w:r>
        <w:rPr>
          <w:rFonts w:hint="eastAsia" w:ascii="方正小标宋简体" w:hAnsi="方正小标宋简体" w:eastAsia="方正小标宋简体" w:cs="方正小标宋简体"/>
          <w:b w:val="0"/>
          <w:bCs w:val="0"/>
          <w:i w:val="0"/>
          <w:iCs w:val="0"/>
          <w:caps w:val="0"/>
          <w:spacing w:val="7"/>
          <w:sz w:val="44"/>
          <w:szCs w:val="44"/>
        </w:rPr>
        <w:t>经营性公墓年度</w:t>
      </w:r>
    </w:p>
    <w:p w14:paraId="4B58DB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spacing w:val="7"/>
          <w:sz w:val="44"/>
          <w:szCs w:val="44"/>
        </w:rPr>
        <w:t>检查办法》的通知</w:t>
      </w:r>
    </w:p>
    <w:p w14:paraId="216669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b w:val="0"/>
          <w:bCs w:val="0"/>
          <w:i w:val="0"/>
          <w:iCs w:val="0"/>
          <w:caps w:val="0"/>
          <w:spacing w:val="7"/>
          <w:sz w:val="32"/>
          <w:szCs w:val="32"/>
        </w:rPr>
      </w:pPr>
    </w:p>
    <w:p w14:paraId="1388F3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spacing w:val="7"/>
          <w:sz w:val="32"/>
          <w:szCs w:val="32"/>
        </w:rPr>
        <w:t>各</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民政局、自然资源局、</w:t>
      </w:r>
      <w:r>
        <w:rPr>
          <w:rFonts w:hint="eastAsia" w:ascii="仿宋_GB2312" w:hAnsi="仿宋_GB2312" w:eastAsia="仿宋_GB2312" w:cs="仿宋_GB2312"/>
          <w:b w:val="0"/>
          <w:bCs w:val="0"/>
          <w:i w:val="0"/>
          <w:iCs w:val="0"/>
          <w:caps w:val="0"/>
          <w:spacing w:val="7"/>
          <w:sz w:val="32"/>
          <w:szCs w:val="32"/>
          <w:lang w:eastAsia="zh-CN"/>
        </w:rPr>
        <w:t>文化旅游广电局、</w:t>
      </w:r>
      <w:r>
        <w:rPr>
          <w:rFonts w:hint="eastAsia" w:ascii="仿宋_GB2312" w:hAnsi="仿宋_GB2312" w:eastAsia="仿宋_GB2312" w:cs="仿宋_GB2312"/>
          <w:b w:val="0"/>
          <w:bCs w:val="0"/>
          <w:i w:val="0"/>
          <w:iCs w:val="0"/>
          <w:caps w:val="0"/>
          <w:spacing w:val="7"/>
          <w:sz w:val="32"/>
          <w:szCs w:val="32"/>
        </w:rPr>
        <w:t>市场</w:t>
      </w:r>
      <w:r>
        <w:rPr>
          <w:rFonts w:hint="eastAsia" w:ascii="仿宋_GB2312" w:hAnsi="仿宋_GB2312" w:eastAsia="仿宋_GB2312" w:cs="仿宋_GB2312"/>
          <w:b w:val="0"/>
          <w:bCs w:val="0"/>
          <w:i w:val="0"/>
          <w:iCs w:val="0"/>
          <w:caps w:val="0"/>
          <w:spacing w:val="7"/>
          <w:sz w:val="32"/>
          <w:szCs w:val="32"/>
          <w:lang w:eastAsia="zh-CN"/>
        </w:rPr>
        <w:t>监督管理局、</w:t>
      </w:r>
      <w:r>
        <w:rPr>
          <w:rFonts w:hint="eastAsia" w:ascii="仿宋_GB2312" w:hAnsi="仿宋_GB2312" w:eastAsia="仿宋_GB2312" w:cs="仿宋_GB2312"/>
          <w:b w:val="0"/>
          <w:bCs w:val="0"/>
          <w:i w:val="0"/>
          <w:iCs w:val="0"/>
          <w:caps w:val="0"/>
          <w:spacing w:val="7"/>
          <w:sz w:val="32"/>
          <w:szCs w:val="32"/>
        </w:rPr>
        <w:t>林</w:t>
      </w:r>
      <w:r>
        <w:rPr>
          <w:rFonts w:hint="eastAsia" w:ascii="仿宋_GB2312" w:hAnsi="仿宋_GB2312" w:eastAsia="仿宋_GB2312" w:cs="仿宋_GB2312"/>
          <w:b w:val="0"/>
          <w:bCs w:val="0"/>
          <w:i w:val="0"/>
          <w:iCs w:val="0"/>
          <w:caps w:val="0"/>
          <w:spacing w:val="7"/>
          <w:sz w:val="32"/>
          <w:szCs w:val="32"/>
          <w:lang w:eastAsia="zh-CN"/>
        </w:rPr>
        <w:t>业和</w:t>
      </w:r>
      <w:r>
        <w:rPr>
          <w:rFonts w:hint="eastAsia" w:ascii="仿宋_GB2312" w:hAnsi="仿宋_GB2312" w:eastAsia="仿宋_GB2312" w:cs="仿宋_GB2312"/>
          <w:b w:val="0"/>
          <w:bCs w:val="0"/>
          <w:i w:val="0"/>
          <w:iCs w:val="0"/>
          <w:caps w:val="0"/>
          <w:spacing w:val="7"/>
          <w:sz w:val="32"/>
          <w:szCs w:val="32"/>
        </w:rPr>
        <w:t>草</w:t>
      </w:r>
      <w:r>
        <w:rPr>
          <w:rFonts w:hint="eastAsia" w:ascii="仿宋_GB2312" w:hAnsi="仿宋_GB2312" w:eastAsia="仿宋_GB2312" w:cs="仿宋_GB2312"/>
          <w:b w:val="0"/>
          <w:bCs w:val="0"/>
          <w:i w:val="0"/>
          <w:iCs w:val="0"/>
          <w:caps w:val="0"/>
          <w:spacing w:val="7"/>
          <w:sz w:val="32"/>
          <w:szCs w:val="32"/>
          <w:lang w:eastAsia="zh-CN"/>
        </w:rPr>
        <w:t>原</w:t>
      </w:r>
      <w:r>
        <w:rPr>
          <w:rFonts w:hint="eastAsia" w:ascii="仿宋_GB2312" w:hAnsi="仿宋_GB2312" w:eastAsia="仿宋_GB2312" w:cs="仿宋_GB2312"/>
          <w:b w:val="0"/>
          <w:bCs w:val="0"/>
          <w:i w:val="0"/>
          <w:iCs w:val="0"/>
          <w:caps w:val="0"/>
          <w:spacing w:val="7"/>
          <w:sz w:val="32"/>
          <w:szCs w:val="32"/>
        </w:rPr>
        <w:t>局：</w:t>
      </w:r>
    </w:p>
    <w:p w14:paraId="1F5A8B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spacing w:val="7"/>
          <w:sz w:val="32"/>
          <w:szCs w:val="32"/>
        </w:rPr>
        <w:t>现将《</w:t>
      </w: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经营性公墓年度检查办法》印发你们，请结合实际认真贯彻实施。</w:t>
      </w:r>
    </w:p>
    <w:p w14:paraId="4389B7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仿宋_GB2312" w:hAnsi="仿宋_GB2312" w:eastAsia="仿宋_GB2312" w:cs="仿宋_GB2312"/>
          <w:b w:val="0"/>
          <w:bCs w:val="0"/>
          <w:i w:val="0"/>
          <w:iCs w:val="0"/>
          <w:caps w:val="0"/>
          <w:spacing w:val="7"/>
          <w:sz w:val="32"/>
          <w:szCs w:val="32"/>
          <w:lang w:eastAsia="zh-CN"/>
        </w:rPr>
      </w:pPr>
    </w:p>
    <w:p w14:paraId="5D1E37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6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自然资源</w:t>
      </w:r>
      <w:r>
        <w:rPr>
          <w:rFonts w:hint="eastAsia" w:ascii="仿宋_GB2312" w:hAnsi="仿宋_GB2312" w:eastAsia="仿宋_GB2312" w:cs="仿宋_GB2312"/>
          <w:b w:val="0"/>
          <w:bCs w:val="0"/>
          <w:i w:val="0"/>
          <w:iCs w:val="0"/>
          <w:caps w:val="0"/>
          <w:spacing w:val="7"/>
          <w:sz w:val="32"/>
          <w:szCs w:val="32"/>
          <w:lang w:eastAsia="zh-CN"/>
        </w:rPr>
        <w:t>局</w:t>
      </w:r>
      <w:r>
        <w:rPr>
          <w:rFonts w:hint="eastAsia" w:ascii="仿宋_GB2312" w:hAnsi="仿宋_GB2312" w:eastAsia="仿宋_GB2312" w:cs="仿宋_GB2312"/>
          <w:b w:val="0"/>
          <w:bCs w:val="0"/>
          <w:i w:val="0"/>
          <w:iCs w:val="0"/>
          <w:caps w:val="0"/>
          <w:spacing w:val="7"/>
          <w:sz w:val="32"/>
          <w:szCs w:val="32"/>
          <w:lang w:val="en-US" w:eastAsia="zh-CN"/>
        </w:rPr>
        <w:t xml:space="preserve">        </w:t>
      </w:r>
      <w:r>
        <w:rPr>
          <w:rFonts w:hint="eastAsia" w:ascii="仿宋_GB2312" w:hAnsi="仿宋_GB2312" w:eastAsia="仿宋_GB2312" w:cs="仿宋_GB2312"/>
          <w:b w:val="0"/>
          <w:bCs w:val="0"/>
          <w:i w:val="0"/>
          <w:iCs w:val="0"/>
          <w:caps w:val="0"/>
          <w:spacing w:val="7"/>
          <w:sz w:val="32"/>
          <w:szCs w:val="32"/>
          <w:lang w:eastAsia="zh-CN"/>
        </w:rPr>
        <w:t>包头市文化旅游广电局</w:t>
      </w:r>
    </w:p>
    <w:p w14:paraId="15FB29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p>
    <w:p w14:paraId="2E624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68" w:firstLineChars="200"/>
        <w:jc w:val="both"/>
        <w:textAlignment w:val="auto"/>
        <w:rPr>
          <w:rFonts w:hint="eastAsia" w:ascii="仿宋_GB2312" w:hAnsi="仿宋_GB2312" w:eastAsia="仿宋_GB2312" w:cs="仿宋_GB2312"/>
          <w:b w:val="0"/>
          <w:bCs w:val="0"/>
          <w:i w:val="0"/>
          <w:iCs w:val="0"/>
          <w:caps w:val="0"/>
          <w:spacing w:val="7"/>
          <w:sz w:val="32"/>
          <w:szCs w:val="32"/>
        </w:rPr>
      </w:pPr>
      <w:r>
        <w:rPr>
          <w:rFonts w:hint="eastAsia" w:ascii="仿宋_GB2312" w:hAnsi="仿宋_GB2312" w:eastAsia="仿宋_GB2312" w:cs="仿宋_GB2312"/>
          <w:b w:val="0"/>
          <w:bCs w:val="0"/>
          <w:i w:val="0"/>
          <w:iCs w:val="0"/>
          <w:caps w:val="0"/>
          <w:spacing w:val="7"/>
          <w:sz w:val="32"/>
          <w:szCs w:val="32"/>
          <w:lang w:eastAsia="zh-CN"/>
        </w:rPr>
        <w:t>包头市市场监督管理局</w:t>
      </w:r>
      <w:r>
        <w:rPr>
          <w:rFonts w:hint="eastAsia" w:ascii="仿宋_GB2312" w:hAnsi="仿宋_GB2312" w:eastAsia="仿宋_GB2312" w:cs="仿宋_GB2312"/>
          <w:b w:val="0"/>
          <w:bCs w:val="0"/>
          <w:i w:val="0"/>
          <w:iCs w:val="0"/>
          <w:caps w:val="0"/>
          <w:spacing w:val="7"/>
          <w:sz w:val="32"/>
          <w:szCs w:val="32"/>
          <w:lang w:val="en-US" w:eastAsia="zh-CN"/>
        </w:rPr>
        <w:t xml:space="preserve">    包头市</w:t>
      </w:r>
      <w:r>
        <w:rPr>
          <w:rFonts w:hint="eastAsia" w:ascii="仿宋_GB2312" w:hAnsi="仿宋_GB2312" w:eastAsia="仿宋_GB2312" w:cs="仿宋_GB2312"/>
          <w:b w:val="0"/>
          <w:bCs w:val="0"/>
          <w:i w:val="0"/>
          <w:iCs w:val="0"/>
          <w:caps w:val="0"/>
          <w:spacing w:val="7"/>
          <w:sz w:val="32"/>
          <w:szCs w:val="32"/>
        </w:rPr>
        <w:t>林业和草原局</w:t>
      </w:r>
    </w:p>
    <w:p w14:paraId="65406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68" w:firstLineChars="200"/>
        <w:jc w:val="both"/>
        <w:textAlignment w:val="auto"/>
        <w:rPr>
          <w:rFonts w:hint="eastAsia" w:ascii="仿宋_GB2312" w:hAnsi="仿宋_GB2312" w:eastAsia="仿宋_GB2312" w:cs="仿宋_GB2312"/>
          <w:b w:val="0"/>
          <w:bCs w:val="0"/>
          <w:i w:val="0"/>
          <w:iCs w:val="0"/>
          <w:caps w:val="0"/>
          <w:spacing w:val="7"/>
          <w:sz w:val="32"/>
          <w:szCs w:val="32"/>
        </w:rPr>
      </w:pPr>
    </w:p>
    <w:p w14:paraId="4654A4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3674" w:firstLineChars="1100"/>
        <w:jc w:val="both"/>
        <w:textAlignment w:val="auto"/>
        <w:rPr>
          <w:rFonts w:hint="eastAsia" w:ascii="仿宋_GB2312" w:hAnsi="仿宋_GB2312" w:eastAsia="仿宋_GB2312" w:cs="仿宋_GB2312"/>
          <w:b w:val="0"/>
          <w:bCs w:val="0"/>
          <w:i w:val="0"/>
          <w:iCs w:val="0"/>
          <w:caps w:val="0"/>
          <w:spacing w:val="7"/>
          <w:sz w:val="32"/>
          <w:szCs w:val="32"/>
          <w:lang w:val="en-US" w:eastAsia="zh-CN"/>
        </w:rPr>
      </w:pPr>
      <w:r>
        <w:rPr>
          <w:rFonts w:hint="eastAsia" w:ascii="仿宋_GB2312" w:hAnsi="仿宋_GB2312" w:eastAsia="仿宋_GB2312" w:cs="仿宋_GB2312"/>
          <w:b w:val="0"/>
          <w:bCs w:val="0"/>
          <w:i w:val="0"/>
          <w:iCs w:val="0"/>
          <w:caps w:val="0"/>
          <w:spacing w:val="7"/>
          <w:sz w:val="32"/>
          <w:szCs w:val="32"/>
          <w:lang w:val="en-US" w:eastAsia="zh-CN"/>
        </w:rPr>
        <w:t xml:space="preserve">      </w:t>
      </w: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局</w:t>
      </w:r>
      <w:r>
        <w:rPr>
          <w:rFonts w:hint="eastAsia" w:ascii="仿宋_GB2312" w:hAnsi="仿宋_GB2312" w:eastAsia="仿宋_GB2312" w:cs="仿宋_GB2312"/>
          <w:b w:val="0"/>
          <w:bCs w:val="0"/>
          <w:i w:val="0"/>
          <w:iCs w:val="0"/>
          <w:caps w:val="0"/>
          <w:spacing w:val="7"/>
          <w:sz w:val="32"/>
          <w:szCs w:val="32"/>
          <w:lang w:val="en-US" w:eastAsia="zh-CN"/>
        </w:rPr>
        <w:t xml:space="preserve">                         </w:t>
      </w:r>
    </w:p>
    <w:p w14:paraId="0B8B6A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spacing w:val="7"/>
          <w:sz w:val="32"/>
          <w:szCs w:val="32"/>
          <w:lang w:val="en-US" w:eastAsia="zh-CN"/>
        </w:rPr>
        <w:t xml:space="preserve">                    </w:t>
      </w:r>
      <w:r>
        <w:rPr>
          <w:rFonts w:hint="eastAsia" w:ascii="仿宋_GB2312" w:hAnsi="仿宋_GB2312" w:eastAsia="仿宋_GB2312" w:cs="仿宋_GB2312"/>
          <w:b w:val="0"/>
          <w:bCs w:val="0"/>
          <w:i w:val="0"/>
          <w:iCs w:val="0"/>
          <w:caps w:val="0"/>
          <w:spacing w:val="7"/>
          <w:sz w:val="32"/>
          <w:szCs w:val="32"/>
        </w:rPr>
        <w:t>2025年</w:t>
      </w:r>
      <w:r>
        <w:rPr>
          <w:rFonts w:hint="eastAsia" w:ascii="仿宋_GB2312" w:hAnsi="仿宋_GB2312" w:eastAsia="仿宋_GB2312" w:cs="仿宋_GB2312"/>
          <w:b w:val="0"/>
          <w:bCs w:val="0"/>
          <w:i w:val="0"/>
          <w:iCs w:val="0"/>
          <w:caps w:val="0"/>
          <w:spacing w:val="7"/>
          <w:sz w:val="32"/>
          <w:szCs w:val="32"/>
          <w:lang w:val="en-US" w:eastAsia="zh-CN"/>
        </w:rPr>
        <w:t>10</w:t>
      </w:r>
      <w:r>
        <w:rPr>
          <w:rFonts w:hint="eastAsia" w:ascii="仿宋_GB2312" w:hAnsi="仿宋_GB2312" w:eastAsia="仿宋_GB2312" w:cs="仿宋_GB2312"/>
          <w:b w:val="0"/>
          <w:bCs w:val="0"/>
          <w:i w:val="0"/>
          <w:iCs w:val="0"/>
          <w:caps w:val="0"/>
          <w:spacing w:val="7"/>
          <w:sz w:val="32"/>
          <w:szCs w:val="32"/>
        </w:rPr>
        <w:t>月</w:t>
      </w:r>
      <w:r>
        <w:rPr>
          <w:rFonts w:hint="eastAsia" w:ascii="仿宋_GB2312" w:hAnsi="仿宋_GB2312" w:eastAsia="仿宋_GB2312" w:cs="仿宋_GB2312"/>
          <w:b w:val="0"/>
          <w:bCs w:val="0"/>
          <w:i w:val="0"/>
          <w:iCs w:val="0"/>
          <w:caps w:val="0"/>
          <w:spacing w:val="7"/>
          <w:sz w:val="32"/>
          <w:szCs w:val="32"/>
          <w:lang w:val="en-US" w:eastAsia="zh-CN"/>
        </w:rPr>
        <w:t>10</w:t>
      </w:r>
      <w:r>
        <w:rPr>
          <w:rFonts w:hint="eastAsia" w:ascii="仿宋_GB2312" w:hAnsi="仿宋_GB2312" w:eastAsia="仿宋_GB2312" w:cs="仿宋_GB2312"/>
          <w:b w:val="0"/>
          <w:bCs w:val="0"/>
          <w:i w:val="0"/>
          <w:iCs w:val="0"/>
          <w:caps w:val="0"/>
          <w:spacing w:val="7"/>
          <w:sz w:val="32"/>
          <w:szCs w:val="32"/>
        </w:rPr>
        <w:t>日</w:t>
      </w:r>
    </w:p>
    <w:p w14:paraId="2D9675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spacing w:val="7"/>
          <w:sz w:val="44"/>
          <w:szCs w:val="44"/>
          <w:lang w:eastAsia="zh-CN"/>
        </w:rPr>
      </w:pPr>
    </w:p>
    <w:p w14:paraId="56BF40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spacing w:val="7"/>
          <w:sz w:val="44"/>
          <w:szCs w:val="44"/>
          <w:lang w:eastAsia="zh-CN"/>
        </w:rPr>
        <w:sectPr>
          <w:headerReference r:id="rId5" w:type="default"/>
          <w:footerReference r:id="rId6" w:type="default"/>
          <w:pgSz w:w="11910" w:h="16840"/>
          <w:pgMar w:top="1431" w:right="1786" w:bottom="1429" w:left="1786" w:header="0" w:footer="0" w:gutter="0"/>
          <w:cols w:space="720" w:num="1"/>
        </w:sectPr>
      </w:pPr>
    </w:p>
    <w:p w14:paraId="76D74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spacing w:val="7"/>
          <w:sz w:val="44"/>
          <w:szCs w:val="44"/>
          <w:lang w:eastAsia="zh-CN"/>
        </w:rPr>
        <w:t>包头市</w:t>
      </w:r>
      <w:r>
        <w:rPr>
          <w:rFonts w:hint="eastAsia" w:ascii="方正小标宋简体" w:hAnsi="方正小标宋简体" w:eastAsia="方正小标宋简体" w:cs="方正小标宋简体"/>
          <w:b w:val="0"/>
          <w:bCs w:val="0"/>
          <w:i w:val="0"/>
          <w:iCs w:val="0"/>
          <w:caps w:val="0"/>
          <w:spacing w:val="7"/>
          <w:sz w:val="44"/>
          <w:szCs w:val="44"/>
        </w:rPr>
        <w:t>经营性公墓年度检查办法</w:t>
      </w:r>
    </w:p>
    <w:p w14:paraId="544C03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spacing w:val="7"/>
          <w:sz w:val="32"/>
          <w:szCs w:val="32"/>
        </w:rPr>
      </w:pPr>
    </w:p>
    <w:p w14:paraId="1DFCA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楷体_GB2312" w:hAnsi="楷体_GB2312" w:eastAsia="楷体_GB2312" w:cs="楷体_GB2312"/>
          <w:b/>
          <w:bCs/>
          <w:i w:val="0"/>
          <w:iCs w:val="0"/>
          <w:caps w:val="0"/>
          <w:spacing w:val="7"/>
          <w:sz w:val="32"/>
          <w:szCs w:val="32"/>
        </w:rPr>
      </w:pPr>
      <w:r>
        <w:rPr>
          <w:rFonts w:hint="eastAsia" w:ascii="楷体_GB2312" w:hAnsi="楷体_GB2312" w:eastAsia="楷体_GB2312" w:cs="楷体_GB2312"/>
          <w:b/>
          <w:bCs/>
          <w:i w:val="0"/>
          <w:iCs w:val="0"/>
          <w:caps w:val="0"/>
          <w:spacing w:val="7"/>
          <w:sz w:val="32"/>
          <w:szCs w:val="32"/>
        </w:rPr>
        <w:t>第一章  总  则</w:t>
      </w:r>
    </w:p>
    <w:p w14:paraId="77B30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第一条</w:t>
      </w:r>
      <w:r>
        <w:rPr>
          <w:rFonts w:hint="eastAsia" w:ascii="仿宋_GB2312" w:hAnsi="仿宋_GB2312" w:eastAsia="仿宋_GB2312" w:cs="仿宋_GB2312"/>
          <w:b w:val="0"/>
          <w:bCs w:val="0"/>
          <w:i w:val="0"/>
          <w:iCs w:val="0"/>
          <w:caps w:val="0"/>
          <w:spacing w:val="7"/>
          <w:sz w:val="32"/>
          <w:szCs w:val="32"/>
        </w:rPr>
        <w:t>  为进一步加强对经营性公墓建设和经营行为的监督管理，维护群众合法权益，推动</w:t>
      </w:r>
      <w:r>
        <w:rPr>
          <w:rFonts w:hint="eastAsia" w:ascii="仿宋_GB2312" w:hAnsi="仿宋_GB2312" w:eastAsia="仿宋_GB2312" w:cs="仿宋_GB2312"/>
          <w:b w:val="0"/>
          <w:bCs w:val="0"/>
          <w:i w:val="0"/>
          <w:iCs w:val="0"/>
          <w:caps w:val="0"/>
          <w:spacing w:val="7"/>
          <w:sz w:val="32"/>
          <w:szCs w:val="32"/>
          <w:lang w:eastAsia="zh-CN"/>
        </w:rPr>
        <w:t>全市</w:t>
      </w:r>
      <w:r>
        <w:rPr>
          <w:rFonts w:hint="eastAsia" w:ascii="仿宋_GB2312" w:hAnsi="仿宋_GB2312" w:eastAsia="仿宋_GB2312" w:cs="仿宋_GB2312"/>
          <w:b w:val="0"/>
          <w:bCs w:val="0"/>
          <w:i w:val="0"/>
          <w:iCs w:val="0"/>
          <w:caps w:val="0"/>
          <w:spacing w:val="7"/>
          <w:sz w:val="32"/>
          <w:szCs w:val="32"/>
        </w:rPr>
        <w:t>殡葬事业高质量发展，根据《殡葬管理条例》和民政部等16部门《关于进一步推动殡葬改革促进殡葬事业发展的指导意见》等有关政策</w:t>
      </w:r>
      <w:r>
        <w:rPr>
          <w:rFonts w:hint="eastAsia" w:ascii="仿宋_GB2312" w:hAnsi="仿宋_GB2312" w:eastAsia="仿宋_GB2312" w:cs="仿宋_GB2312"/>
          <w:b w:val="0"/>
          <w:bCs w:val="0"/>
          <w:i w:val="0"/>
          <w:iCs w:val="0"/>
          <w:caps w:val="0"/>
          <w:spacing w:val="7"/>
          <w:sz w:val="32"/>
          <w:szCs w:val="32"/>
          <w:lang w:eastAsia="zh-CN"/>
        </w:rPr>
        <w:t>文件</w:t>
      </w:r>
      <w:r>
        <w:rPr>
          <w:rFonts w:hint="eastAsia" w:ascii="仿宋_GB2312" w:hAnsi="仿宋_GB2312" w:eastAsia="仿宋_GB2312" w:cs="仿宋_GB2312"/>
          <w:b w:val="0"/>
          <w:bCs w:val="0"/>
          <w:i w:val="0"/>
          <w:iCs w:val="0"/>
          <w:caps w:val="0"/>
          <w:spacing w:val="7"/>
          <w:sz w:val="32"/>
          <w:szCs w:val="32"/>
        </w:rPr>
        <w:t>，制定本办法。</w:t>
      </w:r>
    </w:p>
    <w:p w14:paraId="2CF536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第二条</w:t>
      </w:r>
      <w:r>
        <w:rPr>
          <w:rFonts w:hint="eastAsia" w:ascii="仿宋_GB2312" w:hAnsi="仿宋_GB2312" w:eastAsia="仿宋_GB2312" w:cs="仿宋_GB2312"/>
          <w:b w:val="0"/>
          <w:bCs w:val="0"/>
          <w:i w:val="0"/>
          <w:iCs w:val="0"/>
          <w:caps w:val="0"/>
          <w:spacing w:val="7"/>
          <w:sz w:val="32"/>
          <w:szCs w:val="32"/>
        </w:rPr>
        <w:t>  经营性公墓年度检查是指民政部门会同同级自然资源、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林草等部门根据法律规定和政策要求，坚持依法依规、公开透明、分类管理、强化监督的原则，按年度对行政区域内经营性公墓的审批、建设、经营、服务、管理等情况进行行政执法检查和监督管理开展的工作。</w:t>
      </w:r>
    </w:p>
    <w:p w14:paraId="7D1E58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第三条</w:t>
      </w:r>
      <w:r>
        <w:rPr>
          <w:rFonts w:hint="eastAsia" w:ascii="仿宋_GB2312" w:hAnsi="仿宋_GB2312" w:eastAsia="仿宋_GB2312" w:cs="仿宋_GB2312"/>
          <w:b w:val="0"/>
          <w:bCs w:val="0"/>
          <w:i w:val="0"/>
          <w:iCs w:val="0"/>
          <w:caps w:val="0"/>
          <w:spacing w:val="7"/>
          <w:sz w:val="32"/>
          <w:szCs w:val="32"/>
        </w:rPr>
        <w:t>  本办法适用于</w:t>
      </w: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行政区域内的经营性公墓。法律、法规、规章对经营性公墓年度检查已有规定的，依照其规定执行。</w:t>
      </w:r>
    </w:p>
    <w:p w14:paraId="72C212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i w:val="0"/>
          <w:iCs w:val="0"/>
          <w:caps w:val="0"/>
          <w:spacing w:val="7"/>
          <w:sz w:val="32"/>
          <w:szCs w:val="32"/>
        </w:rPr>
      </w:pPr>
      <w:r>
        <w:rPr>
          <w:rFonts w:hint="eastAsia" w:ascii="楷体_GB2312" w:hAnsi="楷体_GB2312" w:eastAsia="楷体_GB2312" w:cs="楷体_GB2312"/>
          <w:b/>
          <w:bCs/>
          <w:i w:val="0"/>
          <w:iCs w:val="0"/>
          <w:caps w:val="0"/>
          <w:spacing w:val="7"/>
          <w:sz w:val="32"/>
          <w:szCs w:val="32"/>
        </w:rPr>
        <w:t>第四条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市</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局</w:t>
      </w:r>
      <w:r>
        <w:rPr>
          <w:rFonts w:hint="eastAsia" w:ascii="仿宋_GB2312" w:hAnsi="仿宋_GB2312" w:eastAsia="仿宋_GB2312" w:cs="仿宋_GB2312"/>
          <w:b w:val="0"/>
          <w:bCs w:val="0"/>
          <w:i w:val="0"/>
          <w:iCs w:val="0"/>
          <w:caps w:val="0"/>
          <w:spacing w:val="7"/>
          <w:sz w:val="32"/>
          <w:szCs w:val="32"/>
        </w:rPr>
        <w:t>牵头会同</w:t>
      </w:r>
      <w:r>
        <w:rPr>
          <w:rFonts w:hint="eastAsia" w:ascii="仿宋_GB2312" w:hAnsi="仿宋_GB2312" w:eastAsia="仿宋_GB2312" w:cs="仿宋_GB2312"/>
          <w:b w:val="0"/>
          <w:bCs w:val="0"/>
          <w:i w:val="0"/>
          <w:iCs w:val="0"/>
          <w:caps w:val="0"/>
          <w:spacing w:val="7"/>
          <w:sz w:val="32"/>
          <w:szCs w:val="32"/>
          <w:lang w:eastAsia="zh-CN"/>
        </w:rPr>
        <w:t>市</w:t>
      </w:r>
      <w:r>
        <w:rPr>
          <w:rFonts w:hint="eastAsia" w:ascii="仿宋_GB2312" w:hAnsi="仿宋_GB2312" w:eastAsia="仿宋_GB2312" w:cs="仿宋_GB2312"/>
          <w:b w:val="0"/>
          <w:bCs w:val="0"/>
          <w:i w:val="0"/>
          <w:iCs w:val="0"/>
          <w:caps w:val="0"/>
          <w:spacing w:val="7"/>
          <w:sz w:val="32"/>
          <w:szCs w:val="32"/>
        </w:rPr>
        <w:t>自然资源</w:t>
      </w:r>
      <w:r>
        <w:rPr>
          <w:rFonts w:hint="eastAsia" w:ascii="仿宋_GB2312" w:hAnsi="仿宋_GB2312" w:eastAsia="仿宋_GB2312" w:cs="仿宋_GB2312"/>
          <w:b w:val="0"/>
          <w:bCs w:val="0"/>
          <w:i w:val="0"/>
          <w:iCs w:val="0"/>
          <w:caps w:val="0"/>
          <w:spacing w:val="7"/>
          <w:sz w:val="32"/>
          <w:szCs w:val="32"/>
          <w:lang w:eastAsia="zh-CN"/>
        </w:rPr>
        <w:t>局</w:t>
      </w:r>
      <w:r>
        <w:rPr>
          <w:rFonts w:hint="eastAsia" w:ascii="仿宋_GB2312" w:hAnsi="仿宋_GB2312" w:eastAsia="仿宋_GB2312" w:cs="仿宋_GB2312"/>
          <w:b w:val="0"/>
          <w:bCs w:val="0"/>
          <w:i w:val="0"/>
          <w:iCs w:val="0"/>
          <w:caps w:val="0"/>
          <w:spacing w:val="7"/>
          <w:sz w:val="32"/>
          <w:szCs w:val="32"/>
        </w:rPr>
        <w:t>、</w:t>
      </w:r>
      <w:r>
        <w:rPr>
          <w:rFonts w:hint="eastAsia" w:ascii="仿宋_GB2312" w:hAnsi="仿宋_GB2312" w:eastAsia="仿宋_GB2312" w:cs="仿宋_GB2312"/>
          <w:b w:val="0"/>
          <w:bCs w:val="0"/>
          <w:i w:val="0"/>
          <w:iCs w:val="0"/>
          <w:caps w:val="0"/>
          <w:spacing w:val="7"/>
          <w:sz w:val="32"/>
          <w:szCs w:val="32"/>
          <w:lang w:eastAsia="zh-CN"/>
        </w:rPr>
        <w:t>市文旅局</w:t>
      </w:r>
      <w:r>
        <w:rPr>
          <w:rFonts w:hint="eastAsia" w:ascii="仿宋_GB2312" w:hAnsi="仿宋_GB2312" w:eastAsia="仿宋_GB2312" w:cs="仿宋_GB2312"/>
          <w:b w:val="0"/>
          <w:bCs w:val="0"/>
          <w:i w:val="0"/>
          <w:iCs w:val="0"/>
          <w:caps w:val="0"/>
          <w:spacing w:val="7"/>
          <w:sz w:val="32"/>
          <w:szCs w:val="32"/>
        </w:rPr>
        <w:t>、</w:t>
      </w:r>
      <w:r>
        <w:rPr>
          <w:rFonts w:hint="eastAsia" w:ascii="仿宋_GB2312" w:hAnsi="仿宋_GB2312" w:eastAsia="仿宋_GB2312" w:cs="仿宋_GB2312"/>
          <w:b w:val="0"/>
          <w:bCs w:val="0"/>
          <w:i w:val="0"/>
          <w:iCs w:val="0"/>
          <w:caps w:val="0"/>
          <w:spacing w:val="7"/>
          <w:sz w:val="32"/>
          <w:szCs w:val="32"/>
          <w:lang w:eastAsia="zh-CN"/>
        </w:rPr>
        <w:t>市</w:t>
      </w:r>
      <w:r>
        <w:rPr>
          <w:rFonts w:hint="eastAsia" w:ascii="仿宋_GB2312" w:hAnsi="仿宋_GB2312" w:eastAsia="仿宋_GB2312" w:cs="仿宋_GB2312"/>
          <w:b w:val="0"/>
          <w:bCs w:val="0"/>
          <w:i w:val="0"/>
          <w:iCs w:val="0"/>
          <w:caps w:val="0"/>
          <w:spacing w:val="7"/>
          <w:sz w:val="32"/>
          <w:szCs w:val="32"/>
        </w:rPr>
        <w:t>市场监管局</w:t>
      </w:r>
      <w:r>
        <w:rPr>
          <w:rFonts w:hint="eastAsia" w:ascii="仿宋_GB2312" w:hAnsi="仿宋_GB2312" w:eastAsia="仿宋_GB2312" w:cs="仿宋_GB2312"/>
          <w:b w:val="0"/>
          <w:bCs w:val="0"/>
          <w:i w:val="0"/>
          <w:iCs w:val="0"/>
          <w:caps w:val="0"/>
          <w:spacing w:val="7"/>
          <w:sz w:val="32"/>
          <w:szCs w:val="32"/>
          <w:lang w:eastAsia="zh-CN"/>
        </w:rPr>
        <w:t>、市</w:t>
      </w:r>
      <w:r>
        <w:rPr>
          <w:rFonts w:hint="eastAsia" w:ascii="仿宋_GB2312" w:hAnsi="仿宋_GB2312" w:eastAsia="仿宋_GB2312" w:cs="仿宋_GB2312"/>
          <w:b w:val="0"/>
          <w:bCs w:val="0"/>
          <w:i w:val="0"/>
          <w:iCs w:val="0"/>
          <w:caps w:val="0"/>
          <w:spacing w:val="7"/>
          <w:sz w:val="32"/>
          <w:szCs w:val="32"/>
        </w:rPr>
        <w:t>林草局负责指导全</w:t>
      </w:r>
      <w:r>
        <w:rPr>
          <w:rFonts w:hint="eastAsia" w:ascii="仿宋_GB2312" w:hAnsi="仿宋_GB2312" w:eastAsia="仿宋_GB2312" w:cs="仿宋_GB2312"/>
          <w:b w:val="0"/>
          <w:bCs w:val="0"/>
          <w:i w:val="0"/>
          <w:iCs w:val="0"/>
          <w:caps w:val="0"/>
          <w:spacing w:val="7"/>
          <w:sz w:val="32"/>
          <w:szCs w:val="32"/>
          <w:lang w:eastAsia="zh-CN"/>
        </w:rPr>
        <w:t>市</w:t>
      </w:r>
      <w:r>
        <w:rPr>
          <w:rFonts w:hint="eastAsia" w:ascii="仿宋_GB2312" w:hAnsi="仿宋_GB2312" w:eastAsia="仿宋_GB2312" w:cs="仿宋_GB2312"/>
          <w:b w:val="0"/>
          <w:bCs w:val="0"/>
          <w:i w:val="0"/>
          <w:iCs w:val="0"/>
          <w:caps w:val="0"/>
          <w:spacing w:val="7"/>
          <w:sz w:val="32"/>
          <w:szCs w:val="32"/>
        </w:rPr>
        <w:t>范围内经营性公墓的年度检查工作。</w:t>
      </w:r>
    </w:p>
    <w:p w14:paraId="0CFEA2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第五条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牵头会同自然资源、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w:t>
      </w:r>
      <w:r>
        <w:rPr>
          <w:rFonts w:hint="eastAsia" w:ascii="仿宋_GB2312" w:hAnsi="仿宋_GB2312" w:eastAsia="仿宋_GB2312" w:cs="仿宋_GB2312"/>
          <w:b w:val="0"/>
          <w:bCs w:val="0"/>
          <w:i w:val="0"/>
          <w:iCs w:val="0"/>
          <w:caps w:val="0"/>
          <w:spacing w:val="7"/>
          <w:sz w:val="32"/>
          <w:szCs w:val="32"/>
          <w:lang w:eastAsia="zh-CN"/>
        </w:rPr>
        <w:t>职能</w:t>
      </w:r>
      <w:r>
        <w:rPr>
          <w:rFonts w:hint="eastAsia" w:ascii="仿宋_GB2312" w:hAnsi="仿宋_GB2312" w:eastAsia="仿宋_GB2312" w:cs="仿宋_GB2312"/>
          <w:b w:val="0"/>
          <w:bCs w:val="0"/>
          <w:i w:val="0"/>
          <w:iCs w:val="0"/>
          <w:caps w:val="0"/>
          <w:spacing w:val="7"/>
          <w:sz w:val="32"/>
          <w:szCs w:val="32"/>
        </w:rPr>
        <w:t>部门负责本行政区域内经营性公墓的年度检查工作。</w:t>
      </w:r>
    </w:p>
    <w:p w14:paraId="5F03D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第六条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牵头会同自然资源、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w:t>
      </w:r>
      <w:r>
        <w:rPr>
          <w:rFonts w:hint="eastAsia" w:ascii="仿宋_GB2312" w:hAnsi="仿宋_GB2312" w:eastAsia="仿宋_GB2312" w:cs="仿宋_GB2312"/>
          <w:b w:val="0"/>
          <w:bCs w:val="0"/>
          <w:i w:val="0"/>
          <w:iCs w:val="0"/>
          <w:caps w:val="0"/>
          <w:spacing w:val="7"/>
          <w:sz w:val="32"/>
          <w:szCs w:val="32"/>
          <w:lang w:eastAsia="zh-CN"/>
        </w:rPr>
        <w:t>职能</w:t>
      </w:r>
      <w:r>
        <w:rPr>
          <w:rFonts w:hint="eastAsia" w:ascii="仿宋_GB2312" w:hAnsi="仿宋_GB2312" w:eastAsia="仿宋_GB2312" w:cs="仿宋_GB2312"/>
          <w:b w:val="0"/>
          <w:bCs w:val="0"/>
          <w:i w:val="0"/>
          <w:iCs w:val="0"/>
          <w:caps w:val="0"/>
          <w:spacing w:val="7"/>
          <w:sz w:val="32"/>
          <w:szCs w:val="32"/>
        </w:rPr>
        <w:t>部门依法履行属地管理责任，做好经营性公墓的日常监督管理工作。</w:t>
      </w:r>
    </w:p>
    <w:p w14:paraId="57B404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楷体_GB2312" w:hAnsi="楷体_GB2312" w:eastAsia="楷体_GB2312" w:cs="楷体_GB2312"/>
          <w:b/>
          <w:bCs/>
          <w:i w:val="0"/>
          <w:iCs w:val="0"/>
          <w:caps w:val="0"/>
          <w:spacing w:val="7"/>
          <w:sz w:val="32"/>
          <w:szCs w:val="32"/>
        </w:rPr>
      </w:pPr>
    </w:p>
    <w:p w14:paraId="4D376B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楷体_GB2312" w:hAnsi="楷体_GB2312" w:eastAsia="楷体_GB2312" w:cs="楷体_GB2312"/>
          <w:b/>
          <w:bCs/>
          <w:i w:val="0"/>
          <w:iCs w:val="0"/>
          <w:caps w:val="0"/>
          <w:spacing w:val="7"/>
          <w:sz w:val="32"/>
          <w:szCs w:val="32"/>
        </w:rPr>
      </w:pPr>
      <w:r>
        <w:rPr>
          <w:rFonts w:hint="eastAsia" w:ascii="楷体_GB2312" w:hAnsi="楷体_GB2312" w:eastAsia="楷体_GB2312" w:cs="楷体_GB2312"/>
          <w:b/>
          <w:bCs/>
          <w:i w:val="0"/>
          <w:iCs w:val="0"/>
          <w:caps w:val="0"/>
          <w:spacing w:val="7"/>
          <w:sz w:val="32"/>
          <w:szCs w:val="32"/>
        </w:rPr>
        <w:t>第二章  检查内容</w:t>
      </w:r>
    </w:p>
    <w:p w14:paraId="6612A0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第七条</w:t>
      </w:r>
      <w:r>
        <w:rPr>
          <w:rFonts w:hint="eastAsia" w:ascii="仿宋_GB2312" w:hAnsi="仿宋_GB2312" w:eastAsia="仿宋_GB2312" w:cs="仿宋_GB2312"/>
          <w:b w:val="0"/>
          <w:bCs w:val="0"/>
          <w:i w:val="0"/>
          <w:iCs w:val="0"/>
          <w:caps w:val="0"/>
          <w:spacing w:val="7"/>
          <w:sz w:val="32"/>
          <w:szCs w:val="32"/>
        </w:rPr>
        <w:t>  经营性公墓年度检查内容主要包括：审批、建设、经营、服务、管理五个方面。</w:t>
      </w:r>
    </w:p>
    <w:p w14:paraId="03D624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第八条</w:t>
      </w:r>
      <w:r>
        <w:rPr>
          <w:rFonts w:hint="eastAsia" w:ascii="仿宋_GB2312" w:hAnsi="仿宋_GB2312" w:eastAsia="仿宋_GB2312" w:cs="仿宋_GB2312"/>
          <w:b w:val="0"/>
          <w:bCs w:val="0"/>
          <w:i w:val="0"/>
          <w:iCs w:val="0"/>
          <w:caps w:val="0"/>
          <w:spacing w:val="7"/>
          <w:sz w:val="32"/>
          <w:szCs w:val="32"/>
        </w:rPr>
        <w:t>  审批方面主要检查：是否办理公墓</w:t>
      </w:r>
      <w:r>
        <w:rPr>
          <w:rFonts w:hint="eastAsia" w:ascii="仿宋_GB2312" w:hAnsi="仿宋_GB2312" w:eastAsia="仿宋_GB2312" w:cs="仿宋_GB2312"/>
          <w:b w:val="0"/>
          <w:bCs w:val="0"/>
          <w:i w:val="0"/>
          <w:iCs w:val="0"/>
          <w:caps w:val="0"/>
          <w:spacing w:val="7"/>
          <w:sz w:val="32"/>
          <w:szCs w:val="32"/>
          <w:lang w:eastAsia="zh-CN"/>
        </w:rPr>
        <w:t>用地</w:t>
      </w:r>
      <w:r>
        <w:rPr>
          <w:rFonts w:hint="eastAsia" w:ascii="仿宋_GB2312" w:hAnsi="仿宋_GB2312" w:eastAsia="仿宋_GB2312" w:cs="仿宋_GB2312"/>
          <w:b w:val="0"/>
          <w:bCs w:val="0"/>
          <w:i w:val="0"/>
          <w:iCs w:val="0"/>
          <w:caps w:val="0"/>
          <w:spacing w:val="7"/>
          <w:sz w:val="32"/>
          <w:szCs w:val="32"/>
        </w:rPr>
        <w:t>手续</w:t>
      </w:r>
      <w:r>
        <w:rPr>
          <w:rFonts w:hint="eastAsia" w:ascii="仿宋_GB2312" w:hAnsi="仿宋_GB2312" w:eastAsia="仿宋_GB2312" w:cs="仿宋_GB2312"/>
          <w:b w:val="0"/>
          <w:bCs w:val="0"/>
          <w:i w:val="0"/>
          <w:iCs w:val="0"/>
          <w:caps w:val="0"/>
          <w:spacing w:val="7"/>
          <w:sz w:val="32"/>
          <w:szCs w:val="32"/>
          <w:lang w:eastAsia="zh-CN"/>
        </w:rPr>
        <w:t>和文物审批手续；</w:t>
      </w:r>
      <w:r>
        <w:rPr>
          <w:rFonts w:hint="eastAsia" w:ascii="仿宋_GB2312" w:hAnsi="仿宋_GB2312" w:eastAsia="仿宋_GB2312" w:cs="仿宋_GB2312"/>
          <w:b w:val="0"/>
          <w:bCs w:val="0"/>
          <w:i w:val="0"/>
          <w:iCs w:val="0"/>
          <w:caps w:val="0"/>
          <w:spacing w:val="7"/>
          <w:sz w:val="32"/>
          <w:szCs w:val="32"/>
        </w:rPr>
        <w:t>公墓建设是否符合</w:t>
      </w:r>
      <w:r>
        <w:rPr>
          <w:rFonts w:hint="eastAsia" w:ascii="仿宋_GB2312" w:hAnsi="仿宋_GB2312" w:eastAsia="仿宋_GB2312" w:cs="仿宋_GB2312"/>
          <w:b w:val="0"/>
          <w:bCs w:val="0"/>
          <w:i w:val="0"/>
          <w:iCs w:val="0"/>
          <w:caps w:val="0"/>
          <w:spacing w:val="7"/>
          <w:sz w:val="32"/>
          <w:szCs w:val="32"/>
          <w:lang w:eastAsia="zh-CN"/>
        </w:rPr>
        <w:t>专项</w:t>
      </w:r>
      <w:r>
        <w:rPr>
          <w:rFonts w:hint="eastAsia" w:ascii="仿宋_GB2312" w:hAnsi="仿宋_GB2312" w:eastAsia="仿宋_GB2312" w:cs="仿宋_GB2312"/>
          <w:b w:val="0"/>
          <w:bCs w:val="0"/>
          <w:i w:val="0"/>
          <w:iCs w:val="0"/>
          <w:caps w:val="0"/>
          <w:spacing w:val="7"/>
          <w:sz w:val="32"/>
          <w:szCs w:val="32"/>
        </w:rPr>
        <w:t>规划，是否</w:t>
      </w:r>
      <w:r>
        <w:rPr>
          <w:rFonts w:hint="eastAsia" w:ascii="仿宋_GB2312" w:hAnsi="仿宋_GB2312" w:eastAsia="仿宋_GB2312" w:cs="仿宋_GB2312"/>
          <w:b w:val="0"/>
          <w:bCs w:val="0"/>
          <w:i w:val="0"/>
          <w:iCs w:val="0"/>
          <w:caps w:val="0"/>
          <w:spacing w:val="7"/>
          <w:sz w:val="32"/>
          <w:szCs w:val="32"/>
          <w:lang w:eastAsia="zh-CN"/>
        </w:rPr>
        <w:t>存在违法</w:t>
      </w:r>
      <w:r>
        <w:rPr>
          <w:rFonts w:hint="eastAsia" w:ascii="仿宋_GB2312" w:hAnsi="仿宋_GB2312" w:eastAsia="仿宋_GB2312" w:cs="仿宋_GB2312"/>
          <w:b w:val="0"/>
          <w:bCs w:val="0"/>
          <w:i w:val="0"/>
          <w:iCs w:val="0"/>
          <w:caps w:val="0"/>
          <w:spacing w:val="7"/>
          <w:sz w:val="32"/>
          <w:szCs w:val="32"/>
        </w:rPr>
        <w:t>占用耕地、林地、草地</w:t>
      </w:r>
      <w:r>
        <w:rPr>
          <w:rFonts w:hint="eastAsia" w:ascii="仿宋_GB2312" w:hAnsi="仿宋_GB2312" w:eastAsia="仿宋_GB2312" w:cs="仿宋_GB2312"/>
          <w:b w:val="0"/>
          <w:bCs w:val="0"/>
          <w:i w:val="0"/>
          <w:iCs w:val="0"/>
          <w:caps w:val="0"/>
          <w:spacing w:val="7"/>
          <w:sz w:val="32"/>
          <w:szCs w:val="32"/>
          <w:lang w:eastAsia="zh-CN"/>
        </w:rPr>
        <w:t>等问题</w:t>
      </w:r>
      <w:r>
        <w:rPr>
          <w:rFonts w:hint="eastAsia" w:ascii="仿宋_GB2312" w:hAnsi="仿宋_GB2312" w:eastAsia="仿宋_GB2312" w:cs="仿宋_GB2312"/>
          <w:b w:val="0"/>
          <w:bCs w:val="0"/>
          <w:i w:val="0"/>
          <w:iCs w:val="0"/>
          <w:caps w:val="0"/>
          <w:spacing w:val="7"/>
          <w:sz w:val="32"/>
          <w:szCs w:val="32"/>
        </w:rPr>
        <w:t>；有无擅自</w:t>
      </w:r>
      <w:r>
        <w:rPr>
          <w:rFonts w:hint="eastAsia" w:ascii="仿宋_GB2312" w:hAnsi="仿宋_GB2312" w:eastAsia="仿宋_GB2312" w:cs="仿宋_GB2312"/>
          <w:b w:val="0"/>
          <w:bCs w:val="0"/>
          <w:i w:val="0"/>
          <w:iCs w:val="0"/>
          <w:caps w:val="0"/>
          <w:spacing w:val="7"/>
          <w:sz w:val="32"/>
          <w:szCs w:val="32"/>
          <w:lang w:eastAsia="zh-CN"/>
        </w:rPr>
        <w:t>扩大占地面积、变更用途或者停止服务等</w:t>
      </w:r>
      <w:r>
        <w:rPr>
          <w:rFonts w:hint="eastAsia" w:ascii="仿宋_GB2312" w:hAnsi="仿宋_GB2312" w:eastAsia="仿宋_GB2312" w:cs="仿宋_GB2312"/>
          <w:b w:val="0"/>
          <w:bCs w:val="0"/>
          <w:i w:val="0"/>
          <w:iCs w:val="0"/>
          <w:caps w:val="0"/>
          <w:spacing w:val="7"/>
          <w:sz w:val="32"/>
          <w:szCs w:val="32"/>
        </w:rPr>
        <w:t>。</w:t>
      </w:r>
    </w:p>
    <w:p w14:paraId="449CBE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第九条</w:t>
      </w:r>
      <w:r>
        <w:rPr>
          <w:rFonts w:hint="eastAsia" w:ascii="仿宋_GB2312" w:hAnsi="仿宋_GB2312" w:eastAsia="仿宋_GB2312" w:cs="仿宋_GB2312"/>
          <w:b w:val="0"/>
          <w:bCs w:val="0"/>
          <w:i w:val="0"/>
          <w:iCs w:val="0"/>
          <w:caps w:val="0"/>
          <w:spacing w:val="7"/>
          <w:sz w:val="32"/>
          <w:szCs w:val="32"/>
        </w:rPr>
        <w:t>  建设方面主要检查：是否严格按</w:t>
      </w:r>
      <w:r>
        <w:rPr>
          <w:rFonts w:hint="eastAsia" w:ascii="仿宋_GB2312" w:hAnsi="仿宋_GB2312" w:eastAsia="仿宋_GB2312" w:cs="仿宋_GB2312"/>
          <w:b w:val="0"/>
          <w:bCs w:val="0"/>
          <w:i w:val="0"/>
          <w:iCs w:val="0"/>
          <w:caps w:val="0"/>
          <w:spacing w:val="7"/>
          <w:sz w:val="32"/>
          <w:szCs w:val="32"/>
          <w:lang w:eastAsia="zh-CN"/>
        </w:rPr>
        <w:t>规划</w:t>
      </w:r>
      <w:r>
        <w:rPr>
          <w:rFonts w:hint="eastAsia" w:ascii="仿宋_GB2312" w:hAnsi="仿宋_GB2312" w:eastAsia="仿宋_GB2312" w:cs="仿宋_GB2312"/>
          <w:b w:val="0"/>
          <w:bCs w:val="0"/>
          <w:i w:val="0"/>
          <w:iCs w:val="0"/>
          <w:caps w:val="0"/>
          <w:spacing w:val="7"/>
          <w:sz w:val="32"/>
          <w:szCs w:val="32"/>
        </w:rPr>
        <w:t>要求建设墓区；有无超出批准用地范围建设墓穴；是否修建超标准墓穴；是否按要求建设</w:t>
      </w:r>
      <w:r>
        <w:rPr>
          <w:rFonts w:hint="eastAsia" w:ascii="仿宋_GB2312" w:hAnsi="仿宋_GB2312" w:eastAsia="仿宋_GB2312" w:cs="仿宋_GB2312"/>
          <w:b w:val="0"/>
          <w:bCs w:val="0"/>
          <w:i w:val="0"/>
          <w:iCs w:val="0"/>
          <w:caps w:val="0"/>
          <w:color w:val="000000" w:themeColor="text1"/>
          <w:spacing w:val="7"/>
          <w:sz w:val="32"/>
          <w:szCs w:val="32"/>
          <w:lang w:eastAsia="zh-CN"/>
          <w14:textFill>
            <w14:solidFill>
              <w14:schemeClr w14:val="tx1"/>
            </w14:solidFill>
          </w14:textFill>
        </w:rPr>
        <w:t>公益性墓穴</w:t>
      </w:r>
      <w:r>
        <w:rPr>
          <w:rFonts w:hint="eastAsia" w:ascii="仿宋_GB2312" w:hAnsi="仿宋_GB2312" w:eastAsia="仿宋_GB2312" w:cs="仿宋_GB2312"/>
          <w:b w:val="0"/>
          <w:bCs w:val="0"/>
          <w:i w:val="0"/>
          <w:iCs w:val="0"/>
          <w:caps w:val="0"/>
          <w:spacing w:val="7"/>
          <w:sz w:val="32"/>
          <w:szCs w:val="32"/>
        </w:rPr>
        <w:t>和节地生态安葬墓区；墓区配套设施是否建设齐全；墓区环境是否干净、整洁、庄重</w:t>
      </w:r>
      <w:r>
        <w:rPr>
          <w:rFonts w:hint="eastAsia" w:ascii="仿宋_GB2312" w:hAnsi="仿宋_GB2312" w:eastAsia="仿宋_GB2312" w:cs="仿宋_GB2312"/>
          <w:b w:val="0"/>
          <w:bCs w:val="0"/>
          <w:i w:val="0"/>
          <w:iCs w:val="0"/>
          <w:caps w:val="0"/>
          <w:spacing w:val="7"/>
          <w:sz w:val="32"/>
          <w:szCs w:val="32"/>
          <w:lang w:val="en-US" w:eastAsia="zh-CN"/>
        </w:rPr>
        <w:t>;墓区绿化面积是否达到要求</w:t>
      </w:r>
      <w:r>
        <w:rPr>
          <w:rFonts w:hint="eastAsia" w:ascii="仿宋_GB2312" w:hAnsi="仿宋_GB2312" w:eastAsia="仿宋_GB2312" w:cs="仿宋_GB2312"/>
          <w:b w:val="0"/>
          <w:bCs w:val="0"/>
          <w:i w:val="0"/>
          <w:iCs w:val="0"/>
          <w:caps w:val="0"/>
          <w:spacing w:val="7"/>
          <w:sz w:val="32"/>
          <w:szCs w:val="32"/>
        </w:rPr>
        <w:t>等。</w:t>
      </w:r>
    </w:p>
    <w:p w14:paraId="66FA4A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第十条</w:t>
      </w:r>
      <w:r>
        <w:rPr>
          <w:rFonts w:hint="eastAsia" w:ascii="仿宋_GB2312" w:hAnsi="仿宋_GB2312" w:eastAsia="仿宋_GB2312" w:cs="仿宋_GB2312"/>
          <w:b w:val="0"/>
          <w:bCs w:val="0"/>
          <w:i w:val="0"/>
          <w:iCs w:val="0"/>
          <w:caps w:val="0"/>
          <w:spacing w:val="7"/>
          <w:sz w:val="32"/>
          <w:szCs w:val="32"/>
        </w:rPr>
        <w:t>  经营方面主要检查：是否严格按照价格管理部门核定的收费标准进行收费；殡葬服务收费项目和收费标准是否向有关部门备案</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是否严格落实收费公示和明码标价规定；</w:t>
      </w:r>
      <w:r>
        <w:rPr>
          <w:rFonts w:hint="eastAsia" w:ascii="仿宋_GB2312" w:hAnsi="仿宋_GB2312" w:eastAsia="仿宋_GB2312" w:cs="仿宋_GB2312"/>
          <w:b w:val="0"/>
          <w:bCs w:val="0"/>
          <w:i w:val="0"/>
          <w:iCs w:val="0"/>
          <w:caps w:val="0"/>
          <w:spacing w:val="7"/>
          <w:sz w:val="32"/>
          <w:szCs w:val="32"/>
          <w:lang w:eastAsia="zh-CN"/>
        </w:rPr>
        <w:t>是否严格执行财务管理制度；</w:t>
      </w:r>
      <w:r>
        <w:rPr>
          <w:rFonts w:hint="eastAsia" w:ascii="仿宋_GB2312" w:hAnsi="仿宋_GB2312" w:eastAsia="仿宋_GB2312" w:cs="仿宋_GB2312"/>
          <w:b w:val="0"/>
          <w:bCs w:val="0"/>
          <w:i w:val="0"/>
          <w:iCs w:val="0"/>
          <w:caps w:val="0"/>
          <w:spacing w:val="7"/>
          <w:sz w:val="32"/>
          <w:szCs w:val="32"/>
        </w:rPr>
        <w:t>是否签订规范合同明确使用周期和管理费；是否使用规范的骨灰（遗体）安放证书；有无违规预售墓（穴、格）位和炒买炒卖墓（穴、格）位；有无限制丧属自带合法丧葬用品；有无出售污染环境的祭祀用品等。</w:t>
      </w:r>
    </w:p>
    <w:p w14:paraId="5C2FCE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第十一条</w:t>
      </w:r>
      <w:r>
        <w:rPr>
          <w:rFonts w:hint="eastAsia" w:ascii="仿宋_GB2312" w:hAnsi="仿宋_GB2312" w:eastAsia="仿宋_GB2312" w:cs="仿宋_GB2312"/>
          <w:b w:val="0"/>
          <w:bCs w:val="0"/>
          <w:i w:val="0"/>
          <w:iCs w:val="0"/>
          <w:caps w:val="0"/>
          <w:spacing w:val="7"/>
          <w:sz w:val="32"/>
          <w:szCs w:val="32"/>
        </w:rPr>
        <w:t>  服务方面主要检查：是否制定标准服务流程和服务规范并进行公示；是否主动公开服务投诉和监督电话；是否积极开展惠民殡葬和节地生态安葬政策宣传；工作人员是否熟知殡葬服务管理有关法规政策和业务知识；工作人员是否着装整洁、举止得体、热情周到等。</w:t>
      </w:r>
    </w:p>
    <w:p w14:paraId="259A90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i w:val="0"/>
          <w:iCs w:val="0"/>
          <w:caps w:val="0"/>
          <w:spacing w:val="7"/>
          <w:sz w:val="32"/>
          <w:szCs w:val="32"/>
        </w:rPr>
        <w:t>第十二条</w:t>
      </w:r>
      <w:r>
        <w:rPr>
          <w:rFonts w:hint="eastAsia" w:ascii="仿宋_GB2312" w:hAnsi="仿宋_GB2312" w:eastAsia="仿宋_GB2312" w:cs="仿宋_GB2312"/>
          <w:b w:val="0"/>
          <w:bCs w:val="0"/>
          <w:i w:val="0"/>
          <w:iCs w:val="0"/>
          <w:caps w:val="0"/>
          <w:spacing w:val="7"/>
          <w:sz w:val="32"/>
          <w:szCs w:val="32"/>
        </w:rPr>
        <w:t>  管理方面主要检查：是否建立完善的规章制度；安全管理责任是否压实到位；是否经常性开展安全隐患排查；是否制定突发事件（防灭火等）应急处置预案并定期开展应急演练；是否规范管理骨灰（遗体）安葬档案；有无群众投诉或媒体反映的负面舆情；有无发生安全责任事故</w:t>
      </w:r>
      <w:r>
        <w:rPr>
          <w:rFonts w:hint="eastAsia" w:ascii="仿宋_GB2312" w:hAnsi="仿宋_GB2312" w:eastAsia="仿宋_GB2312" w:cs="仿宋_GB2312"/>
          <w:b w:val="0"/>
          <w:bCs w:val="0"/>
          <w:i w:val="0"/>
          <w:iCs w:val="0"/>
          <w:caps w:val="0"/>
          <w:spacing w:val="7"/>
          <w:sz w:val="32"/>
          <w:szCs w:val="32"/>
          <w:lang w:eastAsia="zh-CN"/>
        </w:rPr>
        <w:t>；封闭管理期间是否做好祭扫服务相关工作等。</w:t>
      </w:r>
    </w:p>
    <w:p w14:paraId="31339A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第十三条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市民政局</w:t>
      </w:r>
      <w:r>
        <w:rPr>
          <w:rFonts w:hint="eastAsia" w:ascii="仿宋_GB2312" w:hAnsi="仿宋_GB2312" w:eastAsia="仿宋_GB2312" w:cs="仿宋_GB2312"/>
          <w:b w:val="0"/>
          <w:bCs w:val="0"/>
          <w:i w:val="0"/>
          <w:iCs w:val="0"/>
          <w:caps w:val="0"/>
          <w:spacing w:val="7"/>
          <w:sz w:val="32"/>
          <w:szCs w:val="32"/>
        </w:rPr>
        <w:t>根据检查内容</w:t>
      </w:r>
      <w:r>
        <w:rPr>
          <w:rFonts w:hint="eastAsia" w:ascii="仿宋_GB2312" w:hAnsi="仿宋_GB2312" w:eastAsia="仿宋_GB2312" w:cs="仿宋_GB2312"/>
          <w:b w:val="0"/>
          <w:bCs w:val="0"/>
          <w:i w:val="0"/>
          <w:iCs w:val="0"/>
          <w:caps w:val="0"/>
          <w:spacing w:val="7"/>
          <w:sz w:val="32"/>
          <w:szCs w:val="32"/>
          <w:lang w:eastAsia="zh-CN"/>
        </w:rPr>
        <w:t>，统一</w:t>
      </w:r>
      <w:r>
        <w:rPr>
          <w:rFonts w:hint="eastAsia" w:ascii="仿宋_GB2312" w:hAnsi="仿宋_GB2312" w:eastAsia="仿宋_GB2312" w:cs="仿宋_GB2312"/>
          <w:b w:val="0"/>
          <w:bCs w:val="0"/>
          <w:i w:val="0"/>
          <w:iCs w:val="0"/>
          <w:caps w:val="0"/>
          <w:spacing w:val="7"/>
          <w:sz w:val="32"/>
          <w:szCs w:val="32"/>
        </w:rPr>
        <w:t>制定《</w:t>
      </w: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经营性公墓年度检查登记表》，细化、量化评分项目，统一评分标准。年度检查评分实行负面清单与正向激励相结合机制。</w:t>
      </w:r>
    </w:p>
    <w:p w14:paraId="60C435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楷体_GB2312" w:hAnsi="楷体_GB2312" w:eastAsia="楷体_GB2312" w:cs="楷体_GB2312"/>
          <w:b/>
          <w:bCs/>
          <w:i w:val="0"/>
          <w:iCs w:val="0"/>
          <w:caps w:val="0"/>
          <w:spacing w:val="7"/>
          <w:sz w:val="32"/>
          <w:szCs w:val="32"/>
        </w:rPr>
      </w:pPr>
    </w:p>
    <w:p w14:paraId="2E58CD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楷体_GB2312" w:hAnsi="楷体_GB2312" w:eastAsia="楷体_GB2312" w:cs="楷体_GB2312"/>
          <w:b/>
          <w:bCs/>
          <w:i w:val="0"/>
          <w:iCs w:val="0"/>
          <w:caps w:val="0"/>
          <w:spacing w:val="7"/>
          <w:sz w:val="32"/>
          <w:szCs w:val="32"/>
        </w:rPr>
      </w:pPr>
      <w:r>
        <w:rPr>
          <w:rFonts w:hint="eastAsia" w:ascii="楷体_GB2312" w:hAnsi="楷体_GB2312" w:eastAsia="楷体_GB2312" w:cs="楷体_GB2312"/>
          <w:b/>
          <w:bCs/>
          <w:i w:val="0"/>
          <w:iCs w:val="0"/>
          <w:caps w:val="0"/>
          <w:spacing w:val="7"/>
          <w:sz w:val="32"/>
          <w:szCs w:val="32"/>
        </w:rPr>
        <w:t>第三章  检查程序</w:t>
      </w:r>
    </w:p>
    <w:p w14:paraId="1D1D3A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第十四条</w:t>
      </w:r>
      <w:r>
        <w:rPr>
          <w:rFonts w:hint="eastAsia" w:ascii="仿宋_GB2312" w:hAnsi="仿宋_GB2312" w:eastAsia="仿宋_GB2312" w:cs="仿宋_GB2312"/>
          <w:b w:val="0"/>
          <w:bCs w:val="0"/>
          <w:i w:val="0"/>
          <w:iCs w:val="0"/>
          <w:caps w:val="0"/>
          <w:spacing w:val="7"/>
          <w:sz w:val="32"/>
          <w:szCs w:val="32"/>
        </w:rPr>
        <w:t>  经营性公墓年度检查工作总体上按照公墓自查、</w:t>
      </w:r>
      <w:r>
        <w:rPr>
          <w:rFonts w:hint="eastAsia" w:ascii="仿宋_GB2312" w:hAnsi="仿宋_GB2312" w:eastAsia="仿宋_GB2312" w:cs="仿宋_GB2312"/>
          <w:b w:val="0"/>
          <w:bCs w:val="0"/>
          <w:i w:val="0"/>
          <w:iCs w:val="0"/>
          <w:caps w:val="0"/>
          <w:spacing w:val="7"/>
          <w:sz w:val="32"/>
          <w:szCs w:val="32"/>
          <w:lang w:eastAsia="zh-CN"/>
        </w:rPr>
        <w:t>旗县区检查</w:t>
      </w:r>
      <w:r>
        <w:rPr>
          <w:rFonts w:hint="eastAsia" w:ascii="仿宋_GB2312" w:hAnsi="仿宋_GB2312" w:eastAsia="仿宋_GB2312" w:cs="仿宋_GB2312"/>
          <w:b w:val="0"/>
          <w:bCs w:val="0"/>
          <w:i w:val="0"/>
          <w:iCs w:val="0"/>
          <w:caps w:val="0"/>
          <w:spacing w:val="7"/>
          <w:sz w:val="32"/>
          <w:szCs w:val="32"/>
        </w:rPr>
        <w:t>、市级备案等程序进行。建立</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联审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信息共享机制，确保检查结果互认互通。</w:t>
      </w:r>
    </w:p>
    <w:p w14:paraId="44FE15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i w:val="0"/>
          <w:iCs w:val="0"/>
          <w:caps w:val="0"/>
          <w:spacing w:val="7"/>
          <w:sz w:val="32"/>
          <w:szCs w:val="32"/>
          <w:lang w:val="en-US" w:eastAsia="zh-CN"/>
        </w:rPr>
      </w:pPr>
      <w:r>
        <w:rPr>
          <w:rFonts w:hint="eastAsia" w:ascii="楷体_GB2312" w:hAnsi="楷体_GB2312" w:eastAsia="楷体_GB2312" w:cs="楷体_GB2312"/>
          <w:b/>
          <w:bCs/>
          <w:i w:val="0"/>
          <w:iCs w:val="0"/>
          <w:caps w:val="0"/>
          <w:spacing w:val="7"/>
          <w:sz w:val="32"/>
          <w:szCs w:val="32"/>
        </w:rPr>
        <w:t>第十五条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各经营性公墓每年</w:t>
      </w:r>
      <w:r>
        <w:rPr>
          <w:rFonts w:hint="eastAsia" w:ascii="仿宋_GB2312" w:hAnsi="仿宋_GB2312" w:eastAsia="仿宋_GB2312" w:cs="仿宋_GB2312"/>
          <w:b w:val="0"/>
          <w:bCs w:val="0"/>
          <w:i w:val="0"/>
          <w:iCs w:val="0"/>
          <w:caps w:val="0"/>
          <w:spacing w:val="7"/>
          <w:sz w:val="32"/>
          <w:szCs w:val="32"/>
          <w:lang w:val="en-US" w:eastAsia="zh-CN"/>
        </w:rPr>
        <w:t>3月31日前将年检材料报属地旗县区民政部门审核。</w:t>
      </w:r>
    </w:p>
    <w:p w14:paraId="72CEE1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第十六条</w:t>
      </w:r>
      <w:r>
        <w:rPr>
          <w:rFonts w:hint="eastAsia" w:ascii="仿宋_GB2312" w:hAnsi="仿宋_GB2312" w:eastAsia="仿宋_GB2312" w:cs="仿宋_GB2312"/>
          <w:b w:val="0"/>
          <w:bCs w:val="0"/>
          <w:i w:val="0"/>
          <w:iCs w:val="0"/>
          <w:caps w:val="0"/>
          <w:spacing w:val="7"/>
          <w:sz w:val="32"/>
          <w:szCs w:val="32"/>
        </w:rPr>
        <w:t>  各经营性公墓按照</w:t>
      </w:r>
      <w:r>
        <w:rPr>
          <w:rFonts w:hint="eastAsia" w:ascii="仿宋_GB2312" w:hAnsi="仿宋_GB2312" w:eastAsia="仿宋_GB2312" w:cs="仿宋_GB2312"/>
          <w:b w:val="0"/>
          <w:bCs w:val="0"/>
          <w:i w:val="0"/>
          <w:iCs w:val="0"/>
          <w:caps w:val="0"/>
          <w:spacing w:val="7"/>
          <w:sz w:val="32"/>
          <w:szCs w:val="32"/>
          <w:lang w:eastAsia="zh-CN"/>
        </w:rPr>
        <w:t>年度</w:t>
      </w:r>
      <w:r>
        <w:rPr>
          <w:rFonts w:hint="eastAsia" w:ascii="仿宋_GB2312" w:hAnsi="仿宋_GB2312" w:eastAsia="仿宋_GB2312" w:cs="仿宋_GB2312"/>
          <w:b w:val="0"/>
          <w:bCs w:val="0"/>
          <w:i w:val="0"/>
          <w:iCs w:val="0"/>
          <w:caps w:val="0"/>
          <w:spacing w:val="7"/>
          <w:sz w:val="32"/>
          <w:szCs w:val="32"/>
        </w:rPr>
        <w:t>检查要求，及时做好年度总结、自查工作，按时报送总结报告和年度检查登记表，</w:t>
      </w:r>
      <w:r>
        <w:rPr>
          <w:rFonts w:hint="eastAsia" w:ascii="仿宋_GB2312" w:hAnsi="仿宋_GB2312" w:eastAsia="仿宋_GB2312" w:cs="仿宋_GB2312"/>
          <w:b w:val="0"/>
          <w:bCs w:val="0"/>
          <w:i w:val="0"/>
          <w:iCs w:val="0"/>
          <w:caps w:val="0"/>
          <w:color w:val="000000" w:themeColor="text1"/>
          <w:spacing w:val="7"/>
          <w:sz w:val="32"/>
          <w:szCs w:val="32"/>
          <w14:textFill>
            <w14:solidFill>
              <w14:schemeClr w14:val="tx1"/>
            </w14:solidFill>
          </w14:textFill>
        </w:rPr>
        <w:t>总结报告应当包括但不限于</w:t>
      </w:r>
      <w:r>
        <w:rPr>
          <w:rFonts w:hint="eastAsia" w:ascii="仿宋_GB2312" w:hAnsi="仿宋_GB2312" w:eastAsia="仿宋_GB2312" w:cs="仿宋_GB2312"/>
          <w:b w:val="0"/>
          <w:bCs w:val="0"/>
          <w:i w:val="0"/>
          <w:iCs w:val="0"/>
          <w:caps w:val="0"/>
          <w:spacing w:val="7"/>
          <w:sz w:val="32"/>
          <w:szCs w:val="32"/>
        </w:rPr>
        <w:t>审批、建设、经营、服务、管理五个方面的检查内容，并提交下列材料：</w:t>
      </w:r>
    </w:p>
    <w:p w14:paraId="0CB7D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（一）土地（林地</w:t>
      </w:r>
      <w:r>
        <w:rPr>
          <w:rFonts w:hint="eastAsia" w:ascii="仿宋_GB2312" w:hAnsi="仿宋_GB2312" w:eastAsia="仿宋_GB2312" w:cs="仿宋_GB2312"/>
          <w:b w:val="0"/>
          <w:bCs w:val="0"/>
          <w:i w:val="0"/>
          <w:iCs w:val="0"/>
          <w:caps w:val="0"/>
          <w:spacing w:val="7"/>
          <w:sz w:val="32"/>
          <w:szCs w:val="32"/>
          <w:lang w:eastAsia="zh-CN"/>
        </w:rPr>
        <w:t>、草地、耕地</w:t>
      </w:r>
      <w:r>
        <w:rPr>
          <w:rFonts w:hint="eastAsia" w:ascii="仿宋_GB2312" w:hAnsi="仿宋_GB2312" w:eastAsia="仿宋_GB2312" w:cs="仿宋_GB2312"/>
          <w:b w:val="0"/>
          <w:bCs w:val="0"/>
          <w:i w:val="0"/>
          <w:iCs w:val="0"/>
          <w:caps w:val="0"/>
          <w:spacing w:val="7"/>
          <w:sz w:val="32"/>
          <w:szCs w:val="32"/>
        </w:rPr>
        <w:t>）使用批准手续或不动产权登记证复印件</w:t>
      </w:r>
      <w:r>
        <w:rPr>
          <w:rFonts w:hint="eastAsia" w:ascii="仿宋_GB2312" w:hAnsi="仿宋_GB2312" w:eastAsia="仿宋_GB2312" w:cs="仿宋_GB2312"/>
          <w:b w:val="0"/>
          <w:bCs w:val="0"/>
          <w:i w:val="0"/>
          <w:iCs w:val="0"/>
          <w:caps w:val="0"/>
          <w:spacing w:val="7"/>
          <w:sz w:val="32"/>
          <w:szCs w:val="32"/>
          <w:lang w:eastAsia="zh-CN"/>
        </w:rPr>
        <w:t>，文物用地审批手续</w:t>
      </w:r>
      <w:r>
        <w:rPr>
          <w:rFonts w:hint="eastAsia" w:ascii="仿宋_GB2312" w:hAnsi="仿宋_GB2312" w:eastAsia="仿宋_GB2312" w:cs="仿宋_GB2312"/>
          <w:b w:val="0"/>
          <w:bCs w:val="0"/>
          <w:i w:val="0"/>
          <w:iCs w:val="0"/>
          <w:caps w:val="0"/>
          <w:spacing w:val="7"/>
          <w:sz w:val="32"/>
          <w:szCs w:val="32"/>
        </w:rPr>
        <w:t>；</w:t>
      </w:r>
    </w:p>
    <w:p w14:paraId="449DE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（二）《</w:t>
      </w: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经营性公墓许可证》副本；</w:t>
      </w:r>
    </w:p>
    <w:p w14:paraId="5E725F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（三）法定代表人身份证明复印件；</w:t>
      </w:r>
    </w:p>
    <w:p w14:paraId="0F0554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（四）服务项目和收费标准执行公示材料；</w:t>
      </w:r>
    </w:p>
    <w:p w14:paraId="1D51FC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（五）财务决算报表或由具备资质第三方机构出具的上一年度财务审计报告；</w:t>
      </w:r>
    </w:p>
    <w:p w14:paraId="1D60E4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（六）墓（穴、格）位</w:t>
      </w:r>
      <w:r>
        <w:rPr>
          <w:rFonts w:hint="eastAsia" w:ascii="仿宋_GB2312" w:hAnsi="仿宋_GB2312" w:eastAsia="仿宋_GB2312" w:cs="仿宋_GB2312"/>
          <w:b w:val="0"/>
          <w:bCs w:val="0"/>
          <w:i w:val="0"/>
          <w:iCs w:val="0"/>
          <w:caps w:val="0"/>
          <w:spacing w:val="7"/>
          <w:sz w:val="32"/>
          <w:szCs w:val="32"/>
          <w:lang w:eastAsia="zh-CN"/>
        </w:rPr>
        <w:t>销售</w:t>
      </w:r>
      <w:r>
        <w:rPr>
          <w:rFonts w:hint="eastAsia" w:ascii="仿宋_GB2312" w:hAnsi="仿宋_GB2312" w:eastAsia="仿宋_GB2312" w:cs="仿宋_GB2312"/>
          <w:b w:val="0"/>
          <w:bCs w:val="0"/>
          <w:i w:val="0"/>
          <w:iCs w:val="0"/>
          <w:caps w:val="0"/>
          <w:spacing w:val="7"/>
          <w:sz w:val="32"/>
          <w:szCs w:val="32"/>
        </w:rPr>
        <w:t>使用合同书；</w:t>
      </w:r>
    </w:p>
    <w:p w14:paraId="546CD4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（七）其它需要提供的佐证资料（各</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可结合实际确定）。</w:t>
      </w:r>
    </w:p>
    <w:p w14:paraId="577AC2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42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第十七条 </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对经营性公墓报送的材料进行</w:t>
      </w:r>
      <w:r>
        <w:rPr>
          <w:rFonts w:hint="eastAsia" w:ascii="仿宋_GB2312" w:hAnsi="仿宋_GB2312" w:eastAsia="仿宋_GB2312" w:cs="仿宋_GB2312"/>
          <w:b w:val="0"/>
          <w:bCs w:val="0"/>
          <w:i w:val="0"/>
          <w:iCs w:val="0"/>
          <w:caps w:val="0"/>
          <w:spacing w:val="7"/>
          <w:sz w:val="32"/>
          <w:szCs w:val="32"/>
          <w:lang w:eastAsia="zh-CN"/>
        </w:rPr>
        <w:t>审核</w:t>
      </w:r>
      <w:r>
        <w:rPr>
          <w:rFonts w:hint="eastAsia" w:ascii="仿宋_GB2312" w:hAnsi="仿宋_GB2312" w:eastAsia="仿宋_GB2312" w:cs="仿宋_GB2312"/>
          <w:b w:val="0"/>
          <w:bCs w:val="0"/>
          <w:i w:val="0"/>
          <w:iCs w:val="0"/>
          <w:caps w:val="0"/>
          <w:spacing w:val="7"/>
          <w:sz w:val="32"/>
          <w:szCs w:val="32"/>
        </w:rPr>
        <w:t>，发现报送的材料不规范、不齐全和存疑的，及时要求公墓予以补充或作出说明，必要时可会同自然资源、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林草等部门进行调查核实。</w:t>
      </w:r>
    </w:p>
    <w:p w14:paraId="0CBEDC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w:t>
      </w:r>
      <w:r>
        <w:rPr>
          <w:rFonts w:hint="eastAsia" w:ascii="楷体_GB2312" w:hAnsi="楷体_GB2312" w:eastAsia="楷体_GB2312" w:cs="楷体_GB2312"/>
          <w:b/>
          <w:bCs/>
          <w:i w:val="0"/>
          <w:iCs w:val="0"/>
          <w:caps w:val="0"/>
          <w:spacing w:val="7"/>
          <w:sz w:val="32"/>
          <w:szCs w:val="32"/>
          <w:lang w:eastAsia="zh-CN"/>
        </w:rPr>
        <w:t>八</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收到</w:t>
      </w:r>
      <w:r>
        <w:rPr>
          <w:rFonts w:hint="eastAsia" w:ascii="仿宋_GB2312" w:hAnsi="仿宋_GB2312" w:eastAsia="仿宋_GB2312" w:cs="仿宋_GB2312"/>
          <w:b w:val="0"/>
          <w:bCs w:val="0"/>
          <w:i w:val="0"/>
          <w:iCs w:val="0"/>
          <w:caps w:val="0"/>
          <w:spacing w:val="7"/>
          <w:sz w:val="32"/>
          <w:szCs w:val="32"/>
          <w:lang w:eastAsia="zh-CN"/>
        </w:rPr>
        <w:t>辖区经营性公墓</w:t>
      </w:r>
      <w:r>
        <w:rPr>
          <w:rFonts w:hint="eastAsia" w:ascii="仿宋_GB2312" w:hAnsi="仿宋_GB2312" w:eastAsia="仿宋_GB2312" w:cs="仿宋_GB2312"/>
          <w:b w:val="0"/>
          <w:bCs w:val="0"/>
          <w:i w:val="0"/>
          <w:iCs w:val="0"/>
          <w:caps w:val="0"/>
          <w:spacing w:val="7"/>
          <w:sz w:val="32"/>
          <w:szCs w:val="32"/>
        </w:rPr>
        <w:t>报送的自查材料后，对照《</w:t>
      </w: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经营性公墓年度检查登记表》进行审查打分，确定检查结论。审查过程中可组织自然资源、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林草等部门监管人员、专家以及公墓单位代表等，对经营性公墓实地查验，开展联合会审。</w:t>
      </w:r>
    </w:p>
    <w:p w14:paraId="06C380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第十</w:t>
      </w:r>
      <w:r>
        <w:rPr>
          <w:rFonts w:hint="eastAsia" w:ascii="楷体_GB2312" w:hAnsi="楷体_GB2312" w:eastAsia="楷体_GB2312" w:cs="楷体_GB2312"/>
          <w:b/>
          <w:bCs/>
          <w:i w:val="0"/>
          <w:iCs w:val="0"/>
          <w:caps w:val="0"/>
          <w:spacing w:val="7"/>
          <w:sz w:val="32"/>
          <w:szCs w:val="32"/>
          <w:lang w:eastAsia="zh-CN"/>
        </w:rPr>
        <w:t>九</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应建立完整的经营性公墓年度检查档案，并妥善保管。年度检查资料应及时报</w:t>
      </w:r>
      <w:r>
        <w:rPr>
          <w:rFonts w:hint="eastAsia" w:ascii="仿宋_GB2312" w:hAnsi="仿宋_GB2312" w:eastAsia="仿宋_GB2312" w:cs="仿宋_GB2312"/>
          <w:b w:val="0"/>
          <w:bCs w:val="0"/>
          <w:i w:val="0"/>
          <w:iCs w:val="0"/>
          <w:caps w:val="0"/>
          <w:spacing w:val="7"/>
          <w:sz w:val="32"/>
          <w:szCs w:val="32"/>
          <w:lang w:eastAsia="zh-CN"/>
        </w:rPr>
        <w:t>市民政局</w:t>
      </w:r>
      <w:r>
        <w:rPr>
          <w:rFonts w:hint="eastAsia" w:ascii="仿宋_GB2312" w:hAnsi="仿宋_GB2312" w:eastAsia="仿宋_GB2312" w:cs="仿宋_GB2312"/>
          <w:b w:val="0"/>
          <w:bCs w:val="0"/>
          <w:i w:val="0"/>
          <w:iCs w:val="0"/>
          <w:caps w:val="0"/>
          <w:spacing w:val="7"/>
          <w:sz w:val="32"/>
          <w:szCs w:val="32"/>
        </w:rPr>
        <w:t>备案。</w:t>
      </w:r>
    </w:p>
    <w:p w14:paraId="17CC8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spacing w:val="7"/>
          <w:sz w:val="32"/>
          <w:szCs w:val="32"/>
        </w:rPr>
      </w:pPr>
    </w:p>
    <w:p w14:paraId="65C5E9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第四章  检查结果</w:t>
      </w:r>
    </w:p>
    <w:p w14:paraId="213BC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w:t>
      </w:r>
      <w:r>
        <w:rPr>
          <w:rFonts w:hint="eastAsia" w:ascii="楷体_GB2312" w:hAnsi="楷体_GB2312" w:eastAsia="楷体_GB2312" w:cs="楷体_GB2312"/>
          <w:b/>
          <w:bCs/>
          <w:i w:val="0"/>
          <w:iCs w:val="0"/>
          <w:caps w:val="0"/>
          <w:spacing w:val="7"/>
          <w:sz w:val="32"/>
          <w:szCs w:val="32"/>
          <w:lang w:eastAsia="zh-CN"/>
        </w:rPr>
        <w:t>二十</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经营性公墓年度检查结果分为“合格”、“基本合格”、“不合格”三个等次。</w:t>
      </w:r>
    </w:p>
    <w:p w14:paraId="23B6CF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（一）得分为80分及以上的，确定为合格；</w:t>
      </w:r>
    </w:p>
    <w:p w14:paraId="33EEEA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（二）得分为60分至79分的，确定为基本合格。</w:t>
      </w:r>
    </w:p>
    <w:p w14:paraId="3E5183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（三）得分在60分以下的，确定为不合格。</w:t>
      </w:r>
    </w:p>
    <w:p w14:paraId="38FDBF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第二十</w:t>
      </w:r>
      <w:r>
        <w:rPr>
          <w:rFonts w:hint="eastAsia" w:ascii="楷体_GB2312" w:hAnsi="楷体_GB2312" w:eastAsia="楷体_GB2312" w:cs="楷体_GB2312"/>
          <w:b/>
          <w:bCs/>
          <w:i w:val="0"/>
          <w:iCs w:val="0"/>
          <w:caps w:val="0"/>
          <w:spacing w:val="7"/>
          <w:sz w:val="32"/>
          <w:szCs w:val="32"/>
          <w:lang w:eastAsia="zh-CN"/>
        </w:rPr>
        <w:t>一</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经营性公墓单位有下列行为之一的，年度检查结果应确定为不合格。</w:t>
      </w:r>
    </w:p>
    <w:p w14:paraId="52EA22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（一）无故不参加年度检查的；</w:t>
      </w:r>
    </w:p>
    <w:p w14:paraId="177FE8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（二）未经审批擅自兴建，未办理建设用地手续，非法占地、批小建大、违规扩建的；</w:t>
      </w:r>
    </w:p>
    <w:p w14:paraId="7FBE30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（三）建造销售豪华墓、家族墓、活人墓、天价墓等行为的；</w:t>
      </w:r>
    </w:p>
    <w:p w14:paraId="26028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（四）经营管理混乱不能正常开展服务的；</w:t>
      </w:r>
    </w:p>
    <w:p w14:paraId="5002BA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（五）发生重大安全责任事故的；</w:t>
      </w:r>
    </w:p>
    <w:p w14:paraId="22B0AA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i w:val="0"/>
          <w:iCs w:val="0"/>
          <w:caps w:val="0"/>
          <w:spacing w:val="7"/>
          <w:sz w:val="32"/>
          <w:szCs w:val="32"/>
        </w:rPr>
      </w:pPr>
      <w:r>
        <w:rPr>
          <w:rFonts w:hint="eastAsia" w:ascii="仿宋_GB2312" w:hAnsi="仿宋_GB2312" w:eastAsia="仿宋_GB2312" w:cs="仿宋_GB2312"/>
          <w:b w:val="0"/>
          <w:bCs w:val="0"/>
          <w:i w:val="0"/>
          <w:iCs w:val="0"/>
          <w:caps w:val="0"/>
          <w:spacing w:val="7"/>
          <w:sz w:val="32"/>
          <w:szCs w:val="32"/>
        </w:rPr>
        <w:t>（六）年度检查工作中提供虚假资料的；</w:t>
      </w:r>
    </w:p>
    <w:p w14:paraId="2613BD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i w:val="0"/>
          <w:iCs w:val="0"/>
          <w:caps w:val="0"/>
          <w:spacing w:val="7"/>
          <w:sz w:val="32"/>
          <w:szCs w:val="32"/>
          <w:lang w:eastAsia="zh-CN"/>
        </w:rPr>
      </w:pPr>
      <w:r>
        <w:rPr>
          <w:rFonts w:hint="eastAsia" w:ascii="仿宋_GB2312" w:hAnsi="仿宋_GB2312" w:eastAsia="仿宋_GB2312" w:cs="仿宋_GB2312"/>
          <w:b w:val="0"/>
          <w:bCs w:val="0"/>
          <w:i w:val="0"/>
          <w:iCs w:val="0"/>
          <w:caps w:val="0"/>
          <w:spacing w:val="7"/>
          <w:sz w:val="32"/>
          <w:szCs w:val="32"/>
          <w:lang w:eastAsia="zh-CN"/>
        </w:rPr>
        <w:t>（七）未实行价格备案管理，未在墓位价格参考区间售卖墓穴的；</w:t>
      </w:r>
    </w:p>
    <w:p w14:paraId="039E5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6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7"/>
          <w:sz w:val="32"/>
          <w:szCs w:val="32"/>
        </w:rPr>
        <w:t>（</w:t>
      </w:r>
      <w:r>
        <w:rPr>
          <w:rFonts w:hint="eastAsia" w:ascii="仿宋_GB2312" w:hAnsi="仿宋_GB2312" w:eastAsia="仿宋_GB2312" w:cs="仿宋_GB2312"/>
          <w:b w:val="0"/>
          <w:bCs w:val="0"/>
          <w:i w:val="0"/>
          <w:iCs w:val="0"/>
          <w:caps w:val="0"/>
          <w:spacing w:val="7"/>
          <w:sz w:val="32"/>
          <w:szCs w:val="32"/>
          <w:lang w:eastAsia="zh-CN"/>
        </w:rPr>
        <w:t>八</w:t>
      </w:r>
      <w:r>
        <w:rPr>
          <w:rFonts w:hint="eastAsia" w:ascii="仿宋_GB2312" w:hAnsi="仿宋_GB2312" w:eastAsia="仿宋_GB2312" w:cs="仿宋_GB2312"/>
          <w:b w:val="0"/>
          <w:bCs w:val="0"/>
          <w:i w:val="0"/>
          <w:iCs w:val="0"/>
          <w:caps w:val="0"/>
          <w:spacing w:val="7"/>
          <w:sz w:val="32"/>
          <w:szCs w:val="32"/>
        </w:rPr>
        <w:t>）经有关部门认定有其它违法违规行为的。</w:t>
      </w:r>
    </w:p>
    <w:p w14:paraId="322A3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第二十</w:t>
      </w:r>
      <w:r>
        <w:rPr>
          <w:rFonts w:hint="eastAsia" w:ascii="楷体_GB2312" w:hAnsi="楷体_GB2312" w:eastAsia="楷体_GB2312" w:cs="楷体_GB2312"/>
          <w:b/>
          <w:bCs/>
          <w:i w:val="0"/>
          <w:iCs w:val="0"/>
          <w:caps w:val="0"/>
          <w:spacing w:val="7"/>
          <w:sz w:val="32"/>
          <w:szCs w:val="32"/>
          <w:lang w:eastAsia="zh-CN"/>
        </w:rPr>
        <w:t>二</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应当将年度检查结果在一定范围内予以公示。公示期不少于5个工作日。</w:t>
      </w:r>
    </w:p>
    <w:p w14:paraId="74F134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第二十</w:t>
      </w:r>
      <w:r>
        <w:rPr>
          <w:rFonts w:hint="eastAsia" w:ascii="楷体_GB2312" w:hAnsi="楷体_GB2312" w:eastAsia="楷体_GB2312" w:cs="楷体_GB2312"/>
          <w:b/>
          <w:bCs/>
          <w:i w:val="0"/>
          <w:iCs w:val="0"/>
          <w:caps w:val="0"/>
          <w:spacing w:val="7"/>
          <w:sz w:val="32"/>
          <w:szCs w:val="32"/>
          <w:lang w:eastAsia="zh-CN"/>
        </w:rPr>
        <w:t>三</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经营性公墓对检查结果有异议的，可在公示期内向</w:t>
      </w:r>
      <w:r>
        <w:rPr>
          <w:rFonts w:hint="eastAsia" w:ascii="仿宋_GB2312" w:hAnsi="仿宋_GB2312" w:eastAsia="仿宋_GB2312" w:cs="仿宋_GB2312"/>
          <w:b w:val="0"/>
          <w:bCs w:val="0"/>
          <w:i w:val="0"/>
          <w:iCs w:val="0"/>
          <w:caps w:val="0"/>
          <w:spacing w:val="7"/>
          <w:sz w:val="32"/>
          <w:szCs w:val="32"/>
          <w:lang w:eastAsia="zh-CN"/>
        </w:rPr>
        <w:t>辖区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书面申请复查。</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应当自收到书面申请之日起10个工作日内进行复查，并将复查结果及时告知申请人。</w:t>
      </w:r>
    </w:p>
    <w:p w14:paraId="46CD7A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spacing w:val="7"/>
          <w:sz w:val="32"/>
          <w:szCs w:val="32"/>
        </w:rPr>
      </w:pPr>
    </w:p>
    <w:p w14:paraId="7AE3E1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楷体_GB2312" w:hAnsi="楷体_GB2312" w:eastAsia="楷体_GB2312" w:cs="楷体_GB2312"/>
          <w:b/>
          <w:bCs/>
          <w:i w:val="0"/>
          <w:iCs w:val="0"/>
          <w:caps w:val="0"/>
          <w:spacing w:val="7"/>
          <w:sz w:val="32"/>
          <w:szCs w:val="32"/>
        </w:rPr>
      </w:pPr>
      <w:r>
        <w:rPr>
          <w:rFonts w:hint="eastAsia" w:ascii="楷体_GB2312" w:hAnsi="楷体_GB2312" w:eastAsia="楷体_GB2312" w:cs="楷体_GB2312"/>
          <w:b/>
          <w:bCs/>
          <w:i w:val="0"/>
          <w:iCs w:val="0"/>
          <w:caps w:val="0"/>
          <w:spacing w:val="7"/>
          <w:sz w:val="32"/>
          <w:szCs w:val="32"/>
        </w:rPr>
        <w:t>第五章  结果运用</w:t>
      </w:r>
    </w:p>
    <w:p w14:paraId="7E83E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第二十</w:t>
      </w:r>
      <w:r>
        <w:rPr>
          <w:rFonts w:hint="eastAsia" w:ascii="楷体_GB2312" w:hAnsi="楷体_GB2312" w:eastAsia="楷体_GB2312" w:cs="楷体_GB2312"/>
          <w:b/>
          <w:bCs/>
          <w:i w:val="0"/>
          <w:iCs w:val="0"/>
          <w:caps w:val="0"/>
          <w:spacing w:val="7"/>
          <w:sz w:val="32"/>
          <w:szCs w:val="32"/>
          <w:lang w:eastAsia="zh-CN"/>
        </w:rPr>
        <w:t>四</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经营性公墓年度检查结果确定为合格、基本合格的，由</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在《</w:t>
      </w:r>
      <w:r>
        <w:rPr>
          <w:rFonts w:hint="eastAsia" w:ascii="仿宋_GB2312" w:hAnsi="仿宋_GB2312" w:eastAsia="仿宋_GB2312" w:cs="仿宋_GB2312"/>
          <w:b w:val="0"/>
          <w:bCs w:val="0"/>
          <w:i w:val="0"/>
          <w:iCs w:val="0"/>
          <w:caps w:val="0"/>
          <w:spacing w:val="7"/>
          <w:sz w:val="32"/>
          <w:szCs w:val="32"/>
          <w:lang w:eastAsia="zh-CN"/>
        </w:rPr>
        <w:t>包头市</w:t>
      </w:r>
      <w:r>
        <w:rPr>
          <w:rFonts w:hint="eastAsia" w:ascii="仿宋_GB2312" w:hAnsi="仿宋_GB2312" w:eastAsia="仿宋_GB2312" w:cs="仿宋_GB2312"/>
          <w:b w:val="0"/>
          <w:bCs w:val="0"/>
          <w:i w:val="0"/>
          <w:iCs w:val="0"/>
          <w:caps w:val="0"/>
          <w:spacing w:val="7"/>
          <w:sz w:val="32"/>
          <w:szCs w:val="32"/>
        </w:rPr>
        <w:t>经营性公墓许可证》副本上注明年度检查结论并加盖公章。</w:t>
      </w:r>
    </w:p>
    <w:p w14:paraId="5073A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第二十</w:t>
      </w:r>
      <w:r>
        <w:rPr>
          <w:rFonts w:hint="eastAsia" w:ascii="楷体_GB2312" w:hAnsi="楷体_GB2312" w:eastAsia="楷体_GB2312" w:cs="楷体_GB2312"/>
          <w:b/>
          <w:bCs/>
          <w:i w:val="0"/>
          <w:iCs w:val="0"/>
          <w:caps w:val="0"/>
          <w:spacing w:val="7"/>
          <w:sz w:val="32"/>
          <w:szCs w:val="32"/>
          <w:lang w:eastAsia="zh-CN"/>
        </w:rPr>
        <w:t>五</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经营性公墓年度检查结果确定为基本合格的，由</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向</w:t>
      </w:r>
      <w:r>
        <w:rPr>
          <w:rFonts w:hint="eastAsia" w:ascii="仿宋_GB2312" w:hAnsi="仿宋_GB2312" w:eastAsia="仿宋_GB2312" w:cs="仿宋_GB2312"/>
          <w:b w:val="0"/>
          <w:bCs w:val="0"/>
          <w:i w:val="0"/>
          <w:iCs w:val="0"/>
          <w:caps w:val="0"/>
          <w:spacing w:val="7"/>
          <w:sz w:val="32"/>
          <w:szCs w:val="32"/>
          <w:lang w:eastAsia="zh-CN"/>
        </w:rPr>
        <w:t>公墓</w:t>
      </w:r>
      <w:r>
        <w:rPr>
          <w:rFonts w:hint="eastAsia" w:ascii="仿宋_GB2312" w:hAnsi="仿宋_GB2312" w:eastAsia="仿宋_GB2312" w:cs="仿宋_GB2312"/>
          <w:b w:val="0"/>
          <w:bCs w:val="0"/>
          <w:i w:val="0"/>
          <w:iCs w:val="0"/>
          <w:caps w:val="0"/>
          <w:spacing w:val="7"/>
          <w:sz w:val="32"/>
          <w:szCs w:val="32"/>
        </w:rPr>
        <w:t>提出整改建议，明确整改要求，限期</w:t>
      </w:r>
      <w:r>
        <w:rPr>
          <w:rFonts w:hint="eastAsia" w:ascii="仿宋_GB2312" w:hAnsi="仿宋_GB2312" w:eastAsia="仿宋_GB2312" w:cs="仿宋_GB2312"/>
          <w:b w:val="0"/>
          <w:bCs w:val="0"/>
          <w:i w:val="0"/>
          <w:iCs w:val="0"/>
          <w:caps w:val="0"/>
          <w:spacing w:val="7"/>
          <w:sz w:val="32"/>
          <w:szCs w:val="32"/>
          <w:lang w:eastAsia="zh-CN"/>
        </w:rPr>
        <w:t>完成</w:t>
      </w:r>
      <w:r>
        <w:rPr>
          <w:rFonts w:hint="eastAsia" w:ascii="仿宋_GB2312" w:hAnsi="仿宋_GB2312" w:eastAsia="仿宋_GB2312" w:cs="仿宋_GB2312"/>
          <w:b w:val="0"/>
          <w:bCs w:val="0"/>
          <w:i w:val="0"/>
          <w:iCs w:val="0"/>
          <w:caps w:val="0"/>
          <w:spacing w:val="7"/>
          <w:sz w:val="32"/>
          <w:szCs w:val="32"/>
        </w:rPr>
        <w:t>整改。</w:t>
      </w:r>
    </w:p>
    <w:p w14:paraId="61FD29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第二十</w:t>
      </w:r>
      <w:r>
        <w:rPr>
          <w:rFonts w:hint="eastAsia" w:ascii="楷体_GB2312" w:hAnsi="楷体_GB2312" w:eastAsia="楷体_GB2312" w:cs="楷体_GB2312"/>
          <w:b/>
          <w:bCs/>
          <w:i w:val="0"/>
          <w:iCs w:val="0"/>
          <w:caps w:val="0"/>
          <w:spacing w:val="7"/>
          <w:sz w:val="32"/>
          <w:szCs w:val="32"/>
          <w:lang w:eastAsia="zh-CN"/>
        </w:rPr>
        <w:t>六</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经营性公墓年度检查结果确定为不合格的，</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应联合自然资源、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w:t>
      </w:r>
      <w:r>
        <w:rPr>
          <w:rFonts w:hint="eastAsia" w:ascii="仿宋_GB2312" w:hAnsi="仿宋_GB2312" w:eastAsia="仿宋_GB2312" w:cs="仿宋_GB2312"/>
          <w:b w:val="0"/>
          <w:bCs w:val="0"/>
          <w:i w:val="0"/>
          <w:iCs w:val="0"/>
          <w:caps w:val="0"/>
          <w:spacing w:val="7"/>
          <w:sz w:val="32"/>
          <w:szCs w:val="32"/>
          <w:lang w:eastAsia="zh-CN"/>
        </w:rPr>
        <w:t>职能</w:t>
      </w:r>
      <w:r>
        <w:rPr>
          <w:rFonts w:hint="eastAsia" w:ascii="仿宋_GB2312" w:hAnsi="仿宋_GB2312" w:eastAsia="仿宋_GB2312" w:cs="仿宋_GB2312"/>
          <w:b w:val="0"/>
          <w:bCs w:val="0"/>
          <w:i w:val="0"/>
          <w:iCs w:val="0"/>
          <w:caps w:val="0"/>
          <w:spacing w:val="7"/>
          <w:sz w:val="32"/>
          <w:szCs w:val="32"/>
        </w:rPr>
        <w:t>部门责令其限期整改。公墓完成整改后，由</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组织相关部门进行复审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复评。</w:t>
      </w:r>
    </w:p>
    <w:p w14:paraId="549DA8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i w:val="0"/>
          <w:iCs w:val="0"/>
          <w:caps w:val="0"/>
          <w:spacing w:val="7"/>
          <w:sz w:val="32"/>
          <w:szCs w:val="32"/>
          <w:lang w:eastAsia="zh-CN"/>
        </w:rPr>
      </w:pPr>
      <w:r>
        <w:rPr>
          <w:rFonts w:hint="eastAsia" w:ascii="楷体_GB2312" w:hAnsi="楷体_GB2312" w:eastAsia="楷体_GB2312" w:cs="楷体_GB2312"/>
          <w:b/>
          <w:bCs/>
          <w:i w:val="0"/>
          <w:iCs w:val="0"/>
          <w:caps w:val="0"/>
          <w:spacing w:val="7"/>
          <w:sz w:val="32"/>
          <w:szCs w:val="32"/>
        </w:rPr>
        <w:t>第二十</w:t>
      </w:r>
      <w:r>
        <w:rPr>
          <w:rFonts w:hint="eastAsia" w:ascii="楷体_GB2312" w:hAnsi="楷体_GB2312" w:eastAsia="楷体_GB2312" w:cs="楷体_GB2312"/>
          <w:b/>
          <w:bCs/>
          <w:i w:val="0"/>
          <w:iCs w:val="0"/>
          <w:caps w:val="0"/>
          <w:spacing w:val="7"/>
          <w:sz w:val="32"/>
          <w:szCs w:val="32"/>
          <w:lang w:eastAsia="zh-CN"/>
        </w:rPr>
        <w:t>七</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对拒不整改或复评结果仍不符合年度检查（建设经营）要求的，</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民政部门应联合自然资源、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w:t>
      </w:r>
      <w:r>
        <w:rPr>
          <w:rFonts w:hint="eastAsia" w:ascii="仿宋_GB2312" w:hAnsi="仿宋_GB2312" w:eastAsia="仿宋_GB2312" w:cs="仿宋_GB2312"/>
          <w:b w:val="0"/>
          <w:bCs w:val="0"/>
          <w:i w:val="0"/>
          <w:iCs w:val="0"/>
          <w:caps w:val="0"/>
          <w:spacing w:val="7"/>
          <w:sz w:val="32"/>
          <w:szCs w:val="32"/>
          <w:lang w:eastAsia="zh-CN"/>
        </w:rPr>
        <w:t>职能</w:t>
      </w:r>
      <w:r>
        <w:rPr>
          <w:rFonts w:hint="eastAsia" w:ascii="仿宋_GB2312" w:hAnsi="仿宋_GB2312" w:eastAsia="仿宋_GB2312" w:cs="仿宋_GB2312"/>
          <w:b w:val="0"/>
          <w:bCs w:val="0"/>
          <w:i w:val="0"/>
          <w:iCs w:val="0"/>
          <w:caps w:val="0"/>
          <w:spacing w:val="7"/>
          <w:sz w:val="32"/>
          <w:szCs w:val="32"/>
        </w:rPr>
        <w:t>部门依法作出处理决定，依法将违规失信情况纳入企业经营异常名录或全国信用信息共享平台公布。涉嫌</w:t>
      </w:r>
      <w:r>
        <w:rPr>
          <w:rFonts w:hint="eastAsia" w:ascii="仿宋_GB2312" w:hAnsi="仿宋_GB2312" w:eastAsia="仿宋_GB2312" w:cs="仿宋_GB2312"/>
          <w:b w:val="0"/>
          <w:bCs w:val="0"/>
          <w:i w:val="0"/>
          <w:iCs w:val="0"/>
          <w:caps w:val="0"/>
          <w:spacing w:val="7"/>
          <w:sz w:val="32"/>
          <w:szCs w:val="32"/>
          <w:lang w:eastAsia="zh-CN"/>
        </w:rPr>
        <w:t>违法犯罪的，移交有关部门依法处理。</w:t>
      </w:r>
    </w:p>
    <w:p w14:paraId="6FDB53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i w:val="0"/>
          <w:iCs w:val="0"/>
          <w:caps w:val="0"/>
          <w:spacing w:val="7"/>
          <w:sz w:val="32"/>
          <w:szCs w:val="32"/>
          <w:lang w:val="en-US" w:eastAsia="zh-CN"/>
        </w:rPr>
      </w:pPr>
      <w:r>
        <w:rPr>
          <w:rFonts w:hint="eastAsia" w:ascii="楷体_GB2312" w:hAnsi="楷体_GB2312" w:eastAsia="楷体_GB2312" w:cs="楷体_GB2312"/>
          <w:b/>
          <w:bCs/>
          <w:i w:val="0"/>
          <w:iCs w:val="0"/>
          <w:caps w:val="0"/>
          <w:spacing w:val="7"/>
          <w:sz w:val="32"/>
          <w:szCs w:val="32"/>
          <w:lang w:eastAsia="zh-CN"/>
        </w:rPr>
        <w:t>第二十八条</w:t>
      </w:r>
      <w:r>
        <w:rPr>
          <w:rFonts w:hint="eastAsia" w:ascii="楷体_GB2312" w:hAnsi="楷体_GB2312" w:eastAsia="楷体_GB2312" w:cs="楷体_GB2312"/>
          <w:b/>
          <w:bCs/>
          <w:i w:val="0"/>
          <w:iCs w:val="0"/>
          <w:caps w:val="0"/>
          <w:spacing w:val="7"/>
          <w:sz w:val="32"/>
          <w:szCs w:val="32"/>
          <w:lang w:val="en-US" w:eastAsia="zh-CN"/>
        </w:rPr>
        <w:t xml:space="preserve">  </w:t>
      </w:r>
      <w:r>
        <w:rPr>
          <w:rFonts w:hint="eastAsia" w:ascii="仿宋_GB2312" w:hAnsi="仿宋_GB2312" w:eastAsia="仿宋_GB2312" w:cs="仿宋_GB2312"/>
          <w:b w:val="0"/>
          <w:bCs w:val="0"/>
          <w:i w:val="0"/>
          <w:iCs w:val="0"/>
          <w:caps w:val="0"/>
          <w:spacing w:val="7"/>
          <w:sz w:val="32"/>
          <w:szCs w:val="32"/>
          <w:lang w:val="en-US" w:eastAsia="zh-CN"/>
        </w:rPr>
        <w:t>公墓连续2年年度检查不合格，视情形依法要求停建停售墓位进行整改。</w:t>
      </w:r>
      <w:r>
        <w:rPr>
          <w:rFonts w:hint="eastAsia" w:ascii="仿宋_GB2312" w:hAnsi="仿宋_GB2312" w:eastAsia="仿宋_GB2312" w:cs="仿宋_GB2312"/>
          <w:b w:val="0"/>
          <w:bCs w:val="0"/>
          <w:i w:val="0"/>
          <w:iCs w:val="0"/>
          <w:caps w:val="0"/>
          <w:spacing w:val="7"/>
          <w:sz w:val="32"/>
          <w:szCs w:val="32"/>
          <w:lang w:eastAsia="zh-CN"/>
        </w:rPr>
        <w:t>整改期需提供祭扫等服务。</w:t>
      </w:r>
    </w:p>
    <w:p w14:paraId="165787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spacing w:val="7"/>
          <w:sz w:val="32"/>
          <w:szCs w:val="32"/>
        </w:rPr>
      </w:pPr>
    </w:p>
    <w:p w14:paraId="510C9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楷体_GB2312" w:hAnsi="楷体_GB2312" w:eastAsia="楷体_GB2312" w:cs="楷体_GB2312"/>
          <w:b/>
          <w:bCs/>
          <w:i w:val="0"/>
          <w:iCs w:val="0"/>
          <w:caps w:val="0"/>
          <w:spacing w:val="7"/>
          <w:sz w:val="32"/>
          <w:szCs w:val="32"/>
        </w:rPr>
      </w:pPr>
      <w:r>
        <w:rPr>
          <w:rFonts w:hint="eastAsia" w:ascii="楷体_GB2312" w:hAnsi="楷体_GB2312" w:eastAsia="楷体_GB2312" w:cs="楷体_GB2312"/>
          <w:b/>
          <w:bCs/>
          <w:i w:val="0"/>
          <w:iCs w:val="0"/>
          <w:caps w:val="0"/>
          <w:spacing w:val="7"/>
          <w:sz w:val="32"/>
          <w:szCs w:val="32"/>
        </w:rPr>
        <w:t>第六章  备案监督</w:t>
      </w:r>
    </w:p>
    <w:p w14:paraId="673E7A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w:t>
      </w:r>
      <w:r>
        <w:rPr>
          <w:rFonts w:hint="eastAsia" w:ascii="楷体_GB2312" w:hAnsi="楷体_GB2312" w:eastAsia="楷体_GB2312" w:cs="楷体_GB2312"/>
          <w:b/>
          <w:bCs/>
          <w:i w:val="0"/>
          <w:iCs w:val="0"/>
          <w:caps w:val="0"/>
          <w:spacing w:val="7"/>
          <w:sz w:val="32"/>
          <w:szCs w:val="32"/>
          <w:lang w:eastAsia="zh-CN"/>
        </w:rPr>
        <w:t>二十九</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在年度检查工作结束后，应当于当年</w:t>
      </w:r>
      <w:r>
        <w:rPr>
          <w:rFonts w:hint="eastAsia" w:ascii="仿宋_GB2312" w:hAnsi="仿宋_GB2312" w:eastAsia="仿宋_GB2312" w:cs="仿宋_GB2312"/>
          <w:b w:val="0"/>
          <w:bCs w:val="0"/>
          <w:i w:val="0"/>
          <w:iCs w:val="0"/>
          <w:caps w:val="0"/>
          <w:spacing w:val="7"/>
          <w:sz w:val="32"/>
          <w:szCs w:val="32"/>
          <w:lang w:val="en-US" w:eastAsia="zh-CN"/>
        </w:rPr>
        <w:t>4</w:t>
      </w:r>
      <w:r>
        <w:rPr>
          <w:rFonts w:hint="eastAsia" w:ascii="仿宋_GB2312" w:hAnsi="仿宋_GB2312" w:eastAsia="仿宋_GB2312" w:cs="仿宋_GB2312"/>
          <w:b w:val="0"/>
          <w:bCs w:val="0"/>
          <w:i w:val="0"/>
          <w:iCs w:val="0"/>
          <w:caps w:val="0"/>
          <w:spacing w:val="7"/>
          <w:sz w:val="32"/>
          <w:szCs w:val="32"/>
        </w:rPr>
        <w:t>月底前将审查情况及检查结论报</w:t>
      </w:r>
      <w:r>
        <w:rPr>
          <w:rFonts w:hint="eastAsia" w:ascii="仿宋_GB2312" w:hAnsi="仿宋_GB2312" w:eastAsia="仿宋_GB2312" w:cs="仿宋_GB2312"/>
          <w:b w:val="0"/>
          <w:bCs w:val="0"/>
          <w:i w:val="0"/>
          <w:iCs w:val="0"/>
          <w:caps w:val="0"/>
          <w:spacing w:val="7"/>
          <w:sz w:val="32"/>
          <w:szCs w:val="32"/>
          <w:lang w:eastAsia="zh-CN"/>
        </w:rPr>
        <w:t>市民政局</w:t>
      </w:r>
      <w:r>
        <w:rPr>
          <w:rFonts w:hint="eastAsia" w:ascii="仿宋_GB2312" w:hAnsi="仿宋_GB2312" w:eastAsia="仿宋_GB2312" w:cs="仿宋_GB2312"/>
          <w:b w:val="0"/>
          <w:bCs w:val="0"/>
          <w:i w:val="0"/>
          <w:iCs w:val="0"/>
          <w:caps w:val="0"/>
          <w:spacing w:val="7"/>
          <w:sz w:val="32"/>
          <w:szCs w:val="32"/>
        </w:rPr>
        <w:t>备案，并抄送同级自然资源、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林草等</w:t>
      </w:r>
      <w:r>
        <w:rPr>
          <w:rFonts w:hint="eastAsia" w:ascii="仿宋_GB2312" w:hAnsi="仿宋_GB2312" w:eastAsia="仿宋_GB2312" w:cs="仿宋_GB2312"/>
          <w:b w:val="0"/>
          <w:bCs w:val="0"/>
          <w:i w:val="0"/>
          <w:iCs w:val="0"/>
          <w:caps w:val="0"/>
          <w:spacing w:val="7"/>
          <w:sz w:val="32"/>
          <w:szCs w:val="32"/>
          <w:lang w:eastAsia="zh-CN"/>
        </w:rPr>
        <w:t>职能</w:t>
      </w:r>
      <w:r>
        <w:rPr>
          <w:rFonts w:hint="eastAsia" w:ascii="仿宋_GB2312" w:hAnsi="仿宋_GB2312" w:eastAsia="仿宋_GB2312" w:cs="仿宋_GB2312"/>
          <w:b w:val="0"/>
          <w:bCs w:val="0"/>
          <w:i w:val="0"/>
          <w:iCs w:val="0"/>
          <w:caps w:val="0"/>
          <w:spacing w:val="7"/>
          <w:sz w:val="32"/>
          <w:szCs w:val="32"/>
        </w:rPr>
        <w:t>部门。</w:t>
      </w:r>
    </w:p>
    <w:p w14:paraId="7C2393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w:t>
      </w:r>
      <w:r>
        <w:rPr>
          <w:rFonts w:hint="eastAsia" w:ascii="楷体_GB2312" w:hAnsi="楷体_GB2312" w:eastAsia="楷体_GB2312" w:cs="楷体_GB2312"/>
          <w:b/>
          <w:bCs/>
          <w:i w:val="0"/>
          <w:iCs w:val="0"/>
          <w:caps w:val="0"/>
          <w:spacing w:val="7"/>
          <w:sz w:val="32"/>
          <w:szCs w:val="32"/>
          <w:lang w:eastAsia="zh-CN"/>
        </w:rPr>
        <w:t>三十</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应采取书面通报、宣传公告、 媒体刊载等多种方式向社会公开经营性公墓年度检查情况。公开内容应当包括经营性公墓的名称、地址、法定代表人、年度检查结论等。</w:t>
      </w:r>
    </w:p>
    <w:p w14:paraId="23B6B1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一</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民政</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w:t>
      </w:r>
      <w:r>
        <w:rPr>
          <w:rFonts w:hint="eastAsia" w:ascii="仿宋_GB2312" w:hAnsi="仿宋_GB2312" w:eastAsia="仿宋_GB2312" w:cs="仿宋_GB2312"/>
          <w:b w:val="0"/>
          <w:bCs w:val="0"/>
          <w:i w:val="0"/>
          <w:iCs w:val="0"/>
          <w:caps w:val="0"/>
          <w:spacing w:val="7"/>
          <w:sz w:val="32"/>
          <w:szCs w:val="32"/>
          <w:lang w:eastAsia="zh-CN"/>
        </w:rPr>
        <w:t>等职能</w:t>
      </w:r>
      <w:r>
        <w:rPr>
          <w:rFonts w:hint="eastAsia" w:ascii="仿宋_GB2312" w:hAnsi="仿宋_GB2312" w:eastAsia="仿宋_GB2312" w:cs="仿宋_GB2312"/>
          <w:b w:val="0"/>
          <w:bCs w:val="0"/>
          <w:i w:val="0"/>
          <w:iCs w:val="0"/>
          <w:caps w:val="0"/>
          <w:spacing w:val="7"/>
          <w:sz w:val="32"/>
          <w:szCs w:val="32"/>
        </w:rPr>
        <w:t>部门应当坚持依法依规、实事求是、客观公正的原则，认真负责地做好年度检查工作。</w:t>
      </w:r>
    </w:p>
    <w:p w14:paraId="77DD50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二</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经营性公墓应如实报送相关材料，积极配合有关部门开展年度检查工作。</w:t>
      </w:r>
    </w:p>
    <w:p w14:paraId="7A3AB9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三</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民政</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自然资源、</w:t>
      </w:r>
      <w:r>
        <w:rPr>
          <w:rFonts w:hint="eastAsia" w:ascii="仿宋_GB2312" w:hAnsi="仿宋_GB2312" w:eastAsia="仿宋_GB2312" w:cs="仿宋_GB2312"/>
          <w:b w:val="0"/>
          <w:bCs w:val="0"/>
          <w:i w:val="0"/>
          <w:iCs w:val="0"/>
          <w:caps w:val="0"/>
          <w:spacing w:val="7"/>
          <w:sz w:val="32"/>
          <w:szCs w:val="32"/>
          <w:lang w:eastAsia="zh-CN"/>
        </w:rPr>
        <w:t>文旅</w:t>
      </w:r>
      <w:r>
        <w:rPr>
          <w:rFonts w:hint="eastAsia" w:ascii="仿宋_GB2312" w:hAnsi="仿宋_GB2312" w:eastAsia="仿宋_GB2312" w:cs="仿宋_GB2312"/>
          <w:b w:val="0"/>
          <w:bCs w:val="0"/>
          <w:i w:val="0"/>
          <w:iCs w:val="0"/>
          <w:caps w:val="0"/>
          <w:spacing w:val="7"/>
          <w:sz w:val="32"/>
          <w:szCs w:val="32"/>
        </w:rPr>
        <w:t>、市场监管</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林草</w:t>
      </w:r>
      <w:r>
        <w:rPr>
          <w:rFonts w:hint="eastAsia" w:ascii="仿宋_GB2312" w:hAnsi="仿宋_GB2312" w:eastAsia="仿宋_GB2312" w:cs="仿宋_GB2312"/>
          <w:b w:val="0"/>
          <w:bCs w:val="0"/>
          <w:i w:val="0"/>
          <w:iCs w:val="0"/>
          <w:caps w:val="0"/>
          <w:spacing w:val="7"/>
          <w:sz w:val="32"/>
          <w:szCs w:val="32"/>
          <w:lang w:eastAsia="zh-CN"/>
        </w:rPr>
        <w:t>等职能</w:t>
      </w:r>
      <w:r>
        <w:rPr>
          <w:rFonts w:hint="eastAsia" w:ascii="仿宋_GB2312" w:hAnsi="仿宋_GB2312" w:eastAsia="仿宋_GB2312" w:cs="仿宋_GB2312"/>
          <w:b w:val="0"/>
          <w:bCs w:val="0"/>
          <w:i w:val="0"/>
          <w:iCs w:val="0"/>
          <w:caps w:val="0"/>
          <w:spacing w:val="7"/>
          <w:sz w:val="32"/>
          <w:szCs w:val="32"/>
        </w:rPr>
        <w:t>部门相关人员在年度检查工作中，应当依法行政，不得滥用职权、徇私舞弊。</w:t>
      </w:r>
    </w:p>
    <w:p w14:paraId="68CC90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四</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xml:space="preserve">  </w:t>
      </w:r>
      <w:r>
        <w:rPr>
          <w:rFonts w:hint="eastAsia" w:ascii="仿宋_GB2312" w:hAnsi="仿宋_GB2312" w:eastAsia="仿宋_GB2312" w:cs="仿宋_GB2312"/>
          <w:b w:val="0"/>
          <w:bCs w:val="0"/>
          <w:i w:val="0"/>
          <w:iCs w:val="0"/>
          <w:caps w:val="0"/>
          <w:spacing w:val="7"/>
          <w:sz w:val="32"/>
          <w:szCs w:val="32"/>
          <w:lang w:eastAsia="zh-CN"/>
        </w:rPr>
        <w:t>市民政局</w:t>
      </w:r>
      <w:r>
        <w:rPr>
          <w:rFonts w:hint="eastAsia" w:ascii="仿宋_GB2312" w:hAnsi="仿宋_GB2312" w:eastAsia="仿宋_GB2312" w:cs="仿宋_GB2312"/>
          <w:b w:val="0"/>
          <w:bCs w:val="0"/>
          <w:i w:val="0"/>
          <w:iCs w:val="0"/>
          <w:caps w:val="0"/>
          <w:spacing w:val="7"/>
          <w:sz w:val="32"/>
          <w:szCs w:val="32"/>
        </w:rPr>
        <w:t>将通过公开征集线索、实地督导、群众满意度调查、随机抽查等多种方式，加强对年度检查工作的监督。建立年度检查结果追溯复核机制，对已通过年度检查但后期发现问题的，实行责任倒查。</w:t>
      </w:r>
    </w:p>
    <w:p w14:paraId="26117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spacing w:val="7"/>
          <w:sz w:val="32"/>
          <w:szCs w:val="32"/>
        </w:rPr>
      </w:pPr>
    </w:p>
    <w:p w14:paraId="4D950E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i w:val="0"/>
          <w:iCs w:val="0"/>
          <w:caps w:val="0"/>
          <w:spacing w:val="7"/>
          <w:sz w:val="32"/>
          <w:szCs w:val="32"/>
        </w:rPr>
        <w:t>第七章  附则</w:t>
      </w:r>
    </w:p>
    <w:p w14:paraId="4A96E5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五</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各</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可结合本地实际，制定或细化年度检查工作实施办法</w:t>
      </w:r>
      <w:r>
        <w:rPr>
          <w:rFonts w:hint="eastAsia" w:ascii="仿宋_GB2312" w:hAnsi="仿宋_GB2312" w:eastAsia="仿宋_GB2312" w:cs="仿宋_GB2312"/>
          <w:b w:val="0"/>
          <w:bCs w:val="0"/>
          <w:i w:val="0"/>
          <w:iCs w:val="0"/>
          <w:caps w:val="0"/>
          <w:spacing w:val="7"/>
          <w:sz w:val="32"/>
          <w:szCs w:val="32"/>
          <w:lang w:eastAsia="zh-CN"/>
        </w:rPr>
        <w:t>、</w:t>
      </w:r>
      <w:r>
        <w:rPr>
          <w:rFonts w:hint="eastAsia" w:ascii="仿宋_GB2312" w:hAnsi="仿宋_GB2312" w:eastAsia="仿宋_GB2312" w:cs="仿宋_GB2312"/>
          <w:b w:val="0"/>
          <w:bCs w:val="0"/>
          <w:i w:val="0"/>
          <w:iCs w:val="0"/>
          <w:caps w:val="0"/>
          <w:spacing w:val="7"/>
          <w:sz w:val="32"/>
          <w:szCs w:val="32"/>
        </w:rPr>
        <w:t>细则</w:t>
      </w:r>
      <w:r>
        <w:rPr>
          <w:rFonts w:hint="eastAsia" w:ascii="仿宋_GB2312" w:hAnsi="仿宋_GB2312" w:eastAsia="仿宋_GB2312" w:cs="仿宋_GB2312"/>
          <w:b w:val="0"/>
          <w:bCs w:val="0"/>
          <w:i w:val="0"/>
          <w:iCs w:val="0"/>
          <w:caps w:val="0"/>
          <w:spacing w:val="7"/>
          <w:sz w:val="32"/>
          <w:szCs w:val="32"/>
          <w:lang w:eastAsia="zh-CN"/>
        </w:rPr>
        <w:t>等</w:t>
      </w:r>
      <w:r>
        <w:rPr>
          <w:rFonts w:hint="eastAsia" w:ascii="仿宋_GB2312" w:hAnsi="仿宋_GB2312" w:eastAsia="仿宋_GB2312" w:cs="仿宋_GB2312"/>
          <w:b w:val="0"/>
          <w:bCs w:val="0"/>
          <w:i w:val="0"/>
          <w:iCs w:val="0"/>
          <w:caps w:val="0"/>
          <w:spacing w:val="7"/>
          <w:sz w:val="32"/>
          <w:szCs w:val="32"/>
        </w:rPr>
        <w:t>。</w:t>
      </w:r>
    </w:p>
    <w:p w14:paraId="0D944F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六</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各</w:t>
      </w:r>
      <w:r>
        <w:rPr>
          <w:rFonts w:hint="eastAsia" w:ascii="仿宋_GB2312" w:hAnsi="仿宋_GB2312" w:eastAsia="仿宋_GB2312" w:cs="仿宋_GB2312"/>
          <w:b w:val="0"/>
          <w:bCs w:val="0"/>
          <w:i w:val="0"/>
          <w:iCs w:val="0"/>
          <w:caps w:val="0"/>
          <w:spacing w:val="7"/>
          <w:sz w:val="32"/>
          <w:szCs w:val="32"/>
          <w:lang w:eastAsia="zh-CN"/>
        </w:rPr>
        <w:t>旗县区</w:t>
      </w:r>
      <w:r>
        <w:rPr>
          <w:rFonts w:hint="eastAsia" w:ascii="仿宋_GB2312" w:hAnsi="仿宋_GB2312" w:eastAsia="仿宋_GB2312" w:cs="仿宋_GB2312"/>
          <w:b w:val="0"/>
          <w:bCs w:val="0"/>
          <w:i w:val="0"/>
          <w:iCs w:val="0"/>
          <w:caps w:val="0"/>
          <w:spacing w:val="7"/>
          <w:sz w:val="32"/>
          <w:szCs w:val="32"/>
        </w:rPr>
        <w:t>民政</w:t>
      </w:r>
      <w:r>
        <w:rPr>
          <w:rFonts w:hint="eastAsia" w:ascii="仿宋_GB2312" w:hAnsi="仿宋_GB2312" w:eastAsia="仿宋_GB2312" w:cs="仿宋_GB2312"/>
          <w:b w:val="0"/>
          <w:bCs w:val="0"/>
          <w:i w:val="0"/>
          <w:iCs w:val="0"/>
          <w:caps w:val="0"/>
          <w:spacing w:val="7"/>
          <w:sz w:val="32"/>
          <w:szCs w:val="32"/>
          <w:lang w:eastAsia="zh-CN"/>
        </w:rPr>
        <w:t>部门</w:t>
      </w:r>
      <w:r>
        <w:rPr>
          <w:rFonts w:hint="eastAsia" w:ascii="仿宋_GB2312" w:hAnsi="仿宋_GB2312" w:eastAsia="仿宋_GB2312" w:cs="仿宋_GB2312"/>
          <w:b w:val="0"/>
          <w:bCs w:val="0"/>
          <w:i w:val="0"/>
          <w:iCs w:val="0"/>
          <w:caps w:val="0"/>
          <w:spacing w:val="7"/>
          <w:sz w:val="32"/>
          <w:szCs w:val="32"/>
        </w:rPr>
        <w:t>可参照此办法开展城乡公益性公墓的检查监督管理。</w:t>
      </w:r>
    </w:p>
    <w:p w14:paraId="7A6A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七</w:t>
      </w:r>
      <w:r>
        <w:rPr>
          <w:rFonts w:hint="eastAsia" w:ascii="楷体_GB2312" w:hAnsi="楷体_GB2312" w:eastAsia="楷体_GB2312" w:cs="楷体_GB2312"/>
          <w:b/>
          <w:bCs/>
          <w:i w:val="0"/>
          <w:iCs w:val="0"/>
          <w:caps w:val="0"/>
          <w:spacing w:val="7"/>
          <w:sz w:val="32"/>
          <w:szCs w:val="32"/>
        </w:rPr>
        <w:t>条</w:t>
      </w:r>
      <w:r>
        <w:rPr>
          <w:rFonts w:hint="eastAsia" w:ascii="仿宋_GB2312" w:hAnsi="仿宋_GB2312" w:eastAsia="仿宋_GB2312" w:cs="仿宋_GB2312"/>
          <w:b w:val="0"/>
          <w:bCs w:val="0"/>
          <w:i w:val="0"/>
          <w:iCs w:val="0"/>
          <w:caps w:val="0"/>
          <w:spacing w:val="7"/>
          <w:sz w:val="32"/>
          <w:szCs w:val="32"/>
        </w:rPr>
        <w:t>  本办法自</w:t>
      </w:r>
      <w:r>
        <w:rPr>
          <w:rFonts w:hint="eastAsia" w:ascii="仿宋_GB2312" w:hAnsi="仿宋_GB2312" w:eastAsia="仿宋_GB2312" w:cs="仿宋_GB2312"/>
          <w:b w:val="0"/>
          <w:bCs w:val="0"/>
          <w:i w:val="0"/>
          <w:iCs w:val="0"/>
          <w:caps w:val="0"/>
          <w:spacing w:val="7"/>
          <w:sz w:val="32"/>
          <w:szCs w:val="32"/>
          <w:lang w:eastAsia="zh-CN"/>
        </w:rPr>
        <w:t>印发之日</w:t>
      </w:r>
      <w:r>
        <w:rPr>
          <w:rFonts w:hint="eastAsia" w:ascii="仿宋_GB2312" w:hAnsi="仿宋_GB2312" w:eastAsia="仿宋_GB2312" w:cs="仿宋_GB2312"/>
          <w:b w:val="0"/>
          <w:bCs w:val="0"/>
          <w:i w:val="0"/>
          <w:iCs w:val="0"/>
          <w:caps w:val="0"/>
          <w:spacing w:val="7"/>
          <w:sz w:val="32"/>
          <w:szCs w:val="32"/>
        </w:rPr>
        <w:t>起施行。</w:t>
      </w:r>
    </w:p>
    <w:p w14:paraId="52022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71"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i w:val="0"/>
          <w:iCs w:val="0"/>
          <w:caps w:val="0"/>
          <w:spacing w:val="7"/>
          <w:sz w:val="32"/>
          <w:szCs w:val="32"/>
        </w:rPr>
        <w:t>第三十</w:t>
      </w:r>
      <w:r>
        <w:rPr>
          <w:rFonts w:hint="eastAsia" w:ascii="楷体_GB2312" w:hAnsi="楷体_GB2312" w:eastAsia="楷体_GB2312" w:cs="楷体_GB2312"/>
          <w:b/>
          <w:bCs/>
          <w:i w:val="0"/>
          <w:iCs w:val="0"/>
          <w:caps w:val="0"/>
          <w:spacing w:val="7"/>
          <w:sz w:val="32"/>
          <w:szCs w:val="32"/>
          <w:lang w:eastAsia="zh-CN"/>
        </w:rPr>
        <w:t>八</w:t>
      </w:r>
      <w:r>
        <w:rPr>
          <w:rFonts w:hint="eastAsia" w:ascii="仿宋_GB2312" w:hAnsi="仿宋_GB2312" w:eastAsia="仿宋_GB2312" w:cs="仿宋_GB2312"/>
          <w:b w:val="0"/>
          <w:bCs w:val="0"/>
          <w:i w:val="0"/>
          <w:iCs w:val="0"/>
          <w:caps w:val="0"/>
          <w:spacing w:val="7"/>
          <w:sz w:val="32"/>
          <w:szCs w:val="32"/>
        </w:rPr>
        <w:t>  本办法由</w:t>
      </w:r>
      <w:r>
        <w:rPr>
          <w:rFonts w:hint="eastAsia" w:ascii="仿宋_GB2312" w:hAnsi="仿宋_GB2312" w:eastAsia="仿宋_GB2312" w:cs="仿宋_GB2312"/>
          <w:b w:val="0"/>
          <w:bCs w:val="0"/>
          <w:i w:val="0"/>
          <w:iCs w:val="0"/>
          <w:caps w:val="0"/>
          <w:spacing w:val="7"/>
          <w:sz w:val="32"/>
          <w:szCs w:val="32"/>
          <w:lang w:eastAsia="zh-CN"/>
        </w:rPr>
        <w:t>包头市民政局</w:t>
      </w:r>
      <w:r>
        <w:rPr>
          <w:rFonts w:hint="eastAsia" w:ascii="仿宋_GB2312" w:hAnsi="仿宋_GB2312" w:eastAsia="仿宋_GB2312" w:cs="仿宋_GB2312"/>
          <w:b w:val="0"/>
          <w:bCs w:val="0"/>
          <w:i w:val="0"/>
          <w:iCs w:val="0"/>
          <w:caps w:val="0"/>
          <w:spacing w:val="7"/>
          <w:sz w:val="32"/>
          <w:szCs w:val="32"/>
        </w:rPr>
        <w:t>会同相关部门负责解释。</w:t>
      </w:r>
    </w:p>
    <w:p w14:paraId="7AA0E1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420"/>
        <w:jc w:val="both"/>
        <w:textAlignment w:val="auto"/>
        <w:rPr>
          <w:rFonts w:hint="eastAsia" w:ascii="仿宋_GB2312" w:hAnsi="仿宋_GB2312" w:eastAsia="仿宋_GB2312" w:cs="仿宋_GB2312"/>
          <w:b w:val="0"/>
          <w:bCs w:val="0"/>
          <w:sz w:val="32"/>
          <w:szCs w:val="32"/>
        </w:rPr>
      </w:pPr>
    </w:p>
    <w:p w14:paraId="309C53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42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rPr>
        <w:t>附件：</w:t>
      </w:r>
      <w:r>
        <w:rPr>
          <w:rFonts w:hint="eastAsia" w:ascii="仿宋_GB2312" w:hAnsi="仿宋_GB2312" w:eastAsia="仿宋_GB2312" w:cs="仿宋_GB2312"/>
          <w:b w:val="0"/>
          <w:bCs w:val="0"/>
          <w:i w:val="0"/>
          <w:iCs w:val="0"/>
          <w:caps w:val="0"/>
          <w:spacing w:val="8"/>
          <w:sz w:val="32"/>
          <w:szCs w:val="32"/>
          <w:lang w:eastAsia="zh-CN"/>
        </w:rPr>
        <w:t>包头市</w:t>
      </w:r>
      <w:r>
        <w:rPr>
          <w:rFonts w:hint="eastAsia" w:ascii="仿宋_GB2312" w:hAnsi="仿宋_GB2312" w:eastAsia="仿宋_GB2312" w:cs="仿宋_GB2312"/>
          <w:b w:val="0"/>
          <w:bCs w:val="0"/>
          <w:i w:val="0"/>
          <w:iCs w:val="0"/>
          <w:caps w:val="0"/>
          <w:spacing w:val="8"/>
          <w:sz w:val="32"/>
          <w:szCs w:val="32"/>
        </w:rPr>
        <w:t>经营性公墓年度检查登记表</w:t>
      </w:r>
    </w:p>
    <w:p w14:paraId="6FDFBD58">
      <w:pPr>
        <w:pStyle w:val="3"/>
        <w:spacing w:line="262" w:lineRule="auto"/>
      </w:pPr>
    </w:p>
    <w:p w14:paraId="51F6E571">
      <w:pPr>
        <w:pStyle w:val="3"/>
        <w:spacing w:line="262" w:lineRule="auto"/>
      </w:pPr>
    </w:p>
    <w:p w14:paraId="6D5B5F6D">
      <w:pPr>
        <w:spacing w:before="153" w:line="219" w:lineRule="auto"/>
        <w:ind w:left="590"/>
        <w:outlineLvl w:val="0"/>
        <w:rPr>
          <w:rFonts w:hint="eastAsia" w:ascii="方正小标宋简体" w:hAnsi="方正小标宋简体" w:eastAsia="方正小标宋简体" w:cs="方正小标宋简体"/>
          <w:b/>
          <w:bCs/>
          <w:spacing w:val="-2"/>
          <w:sz w:val="47"/>
          <w:szCs w:val="47"/>
          <w:lang w:eastAsia="zh-CN"/>
        </w:rPr>
      </w:pPr>
    </w:p>
    <w:p w14:paraId="1A68A87C">
      <w:pPr>
        <w:spacing w:before="153" w:line="219" w:lineRule="auto"/>
        <w:ind w:left="590"/>
        <w:outlineLvl w:val="0"/>
        <w:rPr>
          <w:rFonts w:hint="eastAsia" w:ascii="方正小标宋简体" w:hAnsi="方正小标宋简体" w:eastAsia="方正小标宋简体" w:cs="方正小标宋简体"/>
          <w:b/>
          <w:bCs/>
          <w:spacing w:val="-2"/>
          <w:sz w:val="47"/>
          <w:szCs w:val="47"/>
          <w:lang w:eastAsia="zh-CN"/>
        </w:rPr>
      </w:pPr>
    </w:p>
    <w:p w14:paraId="61756194">
      <w:pPr>
        <w:spacing w:before="153" w:line="219" w:lineRule="auto"/>
        <w:ind w:left="590"/>
        <w:outlineLvl w:val="0"/>
        <w:rPr>
          <w:rFonts w:hint="eastAsia" w:ascii="方正小标宋简体" w:hAnsi="方正小标宋简体" w:eastAsia="方正小标宋简体" w:cs="方正小标宋简体"/>
          <w:b/>
          <w:bCs/>
          <w:spacing w:val="-2"/>
          <w:sz w:val="47"/>
          <w:szCs w:val="47"/>
          <w:lang w:eastAsia="zh-CN"/>
        </w:rPr>
      </w:pPr>
    </w:p>
    <w:p w14:paraId="54258FB1">
      <w:pPr>
        <w:spacing w:before="153" w:line="219" w:lineRule="auto"/>
        <w:ind w:left="590"/>
        <w:outlineLvl w:val="0"/>
        <w:rPr>
          <w:rFonts w:hint="eastAsia" w:ascii="方正小标宋简体" w:hAnsi="方正小标宋简体" w:eastAsia="方正小标宋简体" w:cs="方正小标宋简体"/>
          <w:b/>
          <w:bCs/>
          <w:spacing w:val="-2"/>
          <w:sz w:val="47"/>
          <w:szCs w:val="47"/>
          <w:lang w:eastAsia="zh-CN"/>
        </w:rPr>
      </w:pPr>
    </w:p>
    <w:p w14:paraId="0BF4DD5D">
      <w:pPr>
        <w:pStyle w:val="2"/>
        <w:rPr>
          <w:rFonts w:hint="eastAsia"/>
          <w:lang w:eastAsia="zh-CN"/>
        </w:rPr>
      </w:pPr>
    </w:p>
    <w:p w14:paraId="5C6CFE15">
      <w:pPr>
        <w:spacing w:before="153" w:line="219" w:lineRule="auto"/>
        <w:ind w:left="590"/>
        <w:outlineLvl w:val="0"/>
        <w:rPr>
          <w:rFonts w:hint="eastAsia" w:ascii="方正小标宋简体" w:hAnsi="方正小标宋简体" w:eastAsia="方正小标宋简体" w:cs="方正小标宋简体"/>
          <w:b/>
          <w:bCs/>
          <w:spacing w:val="-2"/>
          <w:sz w:val="47"/>
          <w:szCs w:val="47"/>
          <w:lang w:eastAsia="zh-CN"/>
        </w:rPr>
      </w:pPr>
    </w:p>
    <w:p w14:paraId="0CA51DA3">
      <w:pPr>
        <w:spacing w:before="153" w:line="219" w:lineRule="auto"/>
        <w:ind w:left="590"/>
        <w:outlineLvl w:val="0"/>
        <w:rPr>
          <w:rFonts w:hint="eastAsia" w:ascii="方正小标宋简体" w:hAnsi="方正小标宋简体" w:eastAsia="方正小标宋简体" w:cs="方正小标宋简体"/>
          <w:b w:val="0"/>
          <w:bCs w:val="0"/>
          <w:sz w:val="47"/>
          <w:szCs w:val="47"/>
        </w:rPr>
      </w:pPr>
      <w:r>
        <w:rPr>
          <w:rFonts w:hint="eastAsia" w:ascii="方正小标宋简体" w:hAnsi="方正小标宋简体" w:eastAsia="方正小标宋简体" w:cs="方正小标宋简体"/>
          <w:b w:val="0"/>
          <w:bCs w:val="0"/>
          <w:spacing w:val="-2"/>
          <w:sz w:val="47"/>
          <w:szCs w:val="47"/>
          <w:lang w:eastAsia="zh-CN"/>
        </w:rPr>
        <w:t>包头市</w:t>
      </w:r>
      <w:r>
        <w:rPr>
          <w:rFonts w:hint="eastAsia" w:ascii="方正小标宋简体" w:hAnsi="方正小标宋简体" w:eastAsia="方正小标宋简体" w:cs="方正小标宋简体"/>
          <w:b w:val="0"/>
          <w:bCs w:val="0"/>
          <w:spacing w:val="-2"/>
          <w:sz w:val="47"/>
          <w:szCs w:val="47"/>
        </w:rPr>
        <w:t>经营性公墓年度检查登记表</w:t>
      </w:r>
    </w:p>
    <w:p w14:paraId="3885FC82">
      <w:pPr>
        <w:spacing w:before="229" w:line="219" w:lineRule="auto"/>
        <w:ind w:left="3123"/>
        <w:rPr>
          <w:rFonts w:ascii="宋体" w:hAnsi="宋体" w:eastAsia="宋体" w:cs="宋体"/>
          <w:sz w:val="36"/>
          <w:szCs w:val="36"/>
        </w:rPr>
      </w:pPr>
      <w:r>
        <w:rPr>
          <w:rFonts w:ascii="宋体" w:hAnsi="宋体" w:eastAsia="宋体" w:cs="宋体"/>
          <w:spacing w:val="-6"/>
          <w:sz w:val="36"/>
          <w:szCs w:val="36"/>
        </w:rPr>
        <w:t>(</w:t>
      </w:r>
      <w:r>
        <w:rPr>
          <w:rFonts w:ascii="宋体" w:hAnsi="宋体" w:eastAsia="宋体" w:cs="宋体"/>
          <w:spacing w:val="23"/>
          <w:sz w:val="36"/>
          <w:szCs w:val="36"/>
        </w:rPr>
        <w:t xml:space="preserve">    </w:t>
      </w:r>
      <w:r>
        <w:rPr>
          <w:rFonts w:ascii="宋体" w:hAnsi="宋体" w:eastAsia="宋体" w:cs="宋体"/>
          <w:spacing w:val="-6"/>
          <w:sz w:val="36"/>
          <w:szCs w:val="36"/>
        </w:rPr>
        <w:t>年度)</w:t>
      </w:r>
    </w:p>
    <w:p w14:paraId="007656BA">
      <w:pPr>
        <w:pStyle w:val="3"/>
        <w:spacing w:line="243" w:lineRule="auto"/>
      </w:pPr>
    </w:p>
    <w:p w14:paraId="56E2B5F0">
      <w:pPr>
        <w:pStyle w:val="3"/>
        <w:spacing w:line="243" w:lineRule="auto"/>
      </w:pPr>
    </w:p>
    <w:p w14:paraId="13BBA038">
      <w:pPr>
        <w:pStyle w:val="3"/>
        <w:spacing w:line="243" w:lineRule="auto"/>
      </w:pPr>
    </w:p>
    <w:p w14:paraId="59B75D8B">
      <w:pPr>
        <w:pStyle w:val="3"/>
        <w:spacing w:line="243" w:lineRule="auto"/>
      </w:pPr>
    </w:p>
    <w:p w14:paraId="72020991">
      <w:pPr>
        <w:pStyle w:val="3"/>
        <w:spacing w:line="244" w:lineRule="auto"/>
      </w:pPr>
    </w:p>
    <w:p w14:paraId="79CC2669">
      <w:pPr>
        <w:pStyle w:val="3"/>
        <w:spacing w:line="244" w:lineRule="auto"/>
      </w:pPr>
    </w:p>
    <w:p w14:paraId="0CFB3F78">
      <w:pPr>
        <w:pStyle w:val="3"/>
        <w:spacing w:line="244" w:lineRule="auto"/>
      </w:pPr>
    </w:p>
    <w:p w14:paraId="43FC3EF0">
      <w:pPr>
        <w:pStyle w:val="3"/>
        <w:spacing w:line="244" w:lineRule="auto"/>
      </w:pPr>
    </w:p>
    <w:p w14:paraId="7864F31C">
      <w:pPr>
        <w:pStyle w:val="3"/>
        <w:spacing w:line="244" w:lineRule="auto"/>
      </w:pPr>
    </w:p>
    <w:p w14:paraId="34AFC411">
      <w:pPr>
        <w:pStyle w:val="3"/>
        <w:spacing w:line="244" w:lineRule="auto"/>
      </w:pPr>
    </w:p>
    <w:p w14:paraId="19F5F568">
      <w:pPr>
        <w:pStyle w:val="3"/>
        <w:spacing w:line="244" w:lineRule="auto"/>
      </w:pPr>
    </w:p>
    <w:p w14:paraId="13E4585D">
      <w:pPr>
        <w:pStyle w:val="3"/>
        <w:spacing w:line="244" w:lineRule="auto"/>
      </w:pPr>
    </w:p>
    <w:p w14:paraId="1C6728F5">
      <w:pPr>
        <w:pStyle w:val="3"/>
        <w:spacing w:line="244" w:lineRule="auto"/>
      </w:pPr>
    </w:p>
    <w:p w14:paraId="01519241">
      <w:pPr>
        <w:pStyle w:val="3"/>
        <w:spacing w:line="244" w:lineRule="auto"/>
      </w:pPr>
    </w:p>
    <w:p w14:paraId="1EEC754B">
      <w:pPr>
        <w:pStyle w:val="3"/>
        <w:spacing w:line="244" w:lineRule="auto"/>
      </w:pPr>
    </w:p>
    <w:p w14:paraId="5F763A6C">
      <w:pPr>
        <w:pStyle w:val="3"/>
        <w:spacing w:line="244" w:lineRule="auto"/>
      </w:pPr>
    </w:p>
    <w:p w14:paraId="3FD41919">
      <w:pPr>
        <w:pStyle w:val="3"/>
        <w:spacing w:line="244" w:lineRule="auto"/>
      </w:pPr>
    </w:p>
    <w:p w14:paraId="2434A8B0">
      <w:pPr>
        <w:pStyle w:val="3"/>
        <w:spacing w:line="244" w:lineRule="auto"/>
      </w:pPr>
    </w:p>
    <w:p w14:paraId="760DEB87">
      <w:pPr>
        <w:pStyle w:val="3"/>
        <w:spacing w:line="244" w:lineRule="auto"/>
      </w:pPr>
    </w:p>
    <w:p w14:paraId="334DC478">
      <w:pPr>
        <w:pStyle w:val="3"/>
        <w:spacing w:line="244" w:lineRule="auto"/>
      </w:pPr>
    </w:p>
    <w:p w14:paraId="69BADFF7">
      <w:pPr>
        <w:spacing w:before="85" w:line="221" w:lineRule="auto"/>
        <w:ind w:left="1513"/>
        <w:rPr>
          <w:rFonts w:ascii="仿宋" w:hAnsi="仿宋" w:eastAsia="仿宋" w:cs="仿宋"/>
          <w:sz w:val="26"/>
          <w:szCs w:val="26"/>
        </w:rPr>
      </w:pPr>
      <w:r>
        <w:rPr>
          <w:rFonts w:ascii="仿宋" w:hAnsi="仿宋" w:eastAsia="仿宋" w:cs="仿宋"/>
          <w:sz w:val="26"/>
          <w:szCs w:val="26"/>
        </w:rPr>
        <w:t>公墓名称：</w:t>
      </w:r>
      <w:r>
        <w:rPr>
          <w:rFonts w:ascii="仿宋" w:hAnsi="仿宋" w:eastAsia="仿宋" w:cs="仿宋"/>
          <w:spacing w:val="29"/>
          <w:sz w:val="26"/>
          <w:szCs w:val="26"/>
        </w:rPr>
        <w:t xml:space="preserve"> </w:t>
      </w:r>
      <w:r>
        <w:rPr>
          <w:rFonts w:ascii="仿宋" w:hAnsi="仿宋" w:eastAsia="仿宋" w:cs="仿宋"/>
          <w:sz w:val="26"/>
          <w:szCs w:val="26"/>
          <w:u w:val="single" w:color="auto"/>
        </w:rPr>
        <w:t xml:space="preserve">                               </w:t>
      </w:r>
    </w:p>
    <w:p w14:paraId="2B556A23">
      <w:pPr>
        <w:pStyle w:val="3"/>
        <w:spacing w:line="426" w:lineRule="auto"/>
      </w:pPr>
    </w:p>
    <w:p w14:paraId="331DC61F">
      <w:pPr>
        <w:spacing w:before="84" w:line="232" w:lineRule="auto"/>
        <w:ind w:left="1513"/>
        <w:rPr>
          <w:rFonts w:ascii="仿宋" w:hAnsi="仿宋" w:eastAsia="仿宋" w:cs="仿宋"/>
          <w:sz w:val="26"/>
          <w:szCs w:val="26"/>
        </w:rPr>
      </w:pPr>
      <w:r>
        <w:rPr>
          <w:rFonts w:ascii="仿宋" w:hAnsi="仿宋" w:eastAsia="仿宋" w:cs="仿宋"/>
          <w:spacing w:val="-4"/>
          <w:sz w:val="26"/>
          <w:szCs w:val="26"/>
        </w:rPr>
        <w:t>地     址：</w:t>
      </w:r>
      <w:r>
        <w:rPr>
          <w:rFonts w:ascii="仿宋" w:hAnsi="仿宋" w:eastAsia="仿宋" w:cs="仿宋"/>
          <w:spacing w:val="-90"/>
          <w:sz w:val="26"/>
          <w:szCs w:val="26"/>
        </w:rPr>
        <w:t xml:space="preserve"> </w:t>
      </w:r>
      <w:r>
        <w:rPr>
          <w:rFonts w:ascii="仿宋" w:hAnsi="仿宋" w:eastAsia="仿宋" w:cs="仿宋"/>
          <w:sz w:val="26"/>
          <w:szCs w:val="26"/>
          <w:u w:val="single" w:color="auto"/>
        </w:rPr>
        <w:t xml:space="preserve">                               </w:t>
      </w:r>
    </w:p>
    <w:p w14:paraId="4A908F3B">
      <w:pPr>
        <w:pStyle w:val="3"/>
        <w:spacing w:line="394" w:lineRule="auto"/>
      </w:pPr>
    </w:p>
    <w:p w14:paraId="41418CB3">
      <w:pPr>
        <w:spacing w:before="86" w:line="223" w:lineRule="auto"/>
        <w:ind w:left="1513"/>
        <w:rPr>
          <w:rFonts w:ascii="仿宋" w:hAnsi="仿宋" w:eastAsia="仿宋" w:cs="仿宋"/>
          <w:sz w:val="26"/>
          <w:szCs w:val="26"/>
        </w:rPr>
      </w:pPr>
      <w:r>
        <w:rPr>
          <w:rFonts w:ascii="仿宋" w:hAnsi="仿宋" w:eastAsia="仿宋" w:cs="仿宋"/>
          <w:sz w:val="26"/>
          <w:szCs w:val="26"/>
        </w:rPr>
        <w:t>法人代表：</w:t>
      </w:r>
      <w:r>
        <w:rPr>
          <w:rFonts w:ascii="仿宋" w:hAnsi="仿宋" w:eastAsia="仿宋" w:cs="仿宋"/>
          <w:spacing w:val="29"/>
          <w:sz w:val="26"/>
          <w:szCs w:val="26"/>
        </w:rPr>
        <w:t xml:space="preserve"> </w:t>
      </w:r>
      <w:r>
        <w:rPr>
          <w:rFonts w:ascii="仿宋" w:hAnsi="仿宋" w:eastAsia="仿宋" w:cs="仿宋"/>
          <w:sz w:val="26"/>
          <w:szCs w:val="26"/>
          <w:u w:val="single" w:color="auto"/>
        </w:rPr>
        <w:t xml:space="preserve">                               </w:t>
      </w:r>
    </w:p>
    <w:p w14:paraId="310F0EAD">
      <w:pPr>
        <w:pStyle w:val="3"/>
        <w:spacing w:line="414" w:lineRule="auto"/>
      </w:pPr>
    </w:p>
    <w:p w14:paraId="5D97DBE6">
      <w:pPr>
        <w:spacing w:before="85" w:line="220" w:lineRule="auto"/>
        <w:ind w:left="1513"/>
        <w:rPr>
          <w:rFonts w:ascii="仿宋" w:hAnsi="仿宋" w:eastAsia="仿宋" w:cs="仿宋"/>
          <w:sz w:val="26"/>
          <w:szCs w:val="26"/>
        </w:rPr>
      </w:pPr>
      <w:r>
        <w:rPr>
          <w:rFonts w:ascii="仿宋" w:hAnsi="仿宋" w:eastAsia="仿宋" w:cs="仿宋"/>
          <w:sz w:val="26"/>
          <w:szCs w:val="26"/>
        </w:rPr>
        <w:t>检查日期：</w:t>
      </w:r>
      <w:r>
        <w:rPr>
          <w:rFonts w:ascii="仿宋" w:hAnsi="仿宋" w:eastAsia="仿宋" w:cs="仿宋"/>
          <w:spacing w:val="29"/>
          <w:sz w:val="26"/>
          <w:szCs w:val="26"/>
        </w:rPr>
        <w:t xml:space="preserve"> </w:t>
      </w:r>
      <w:r>
        <w:rPr>
          <w:rFonts w:ascii="仿宋" w:hAnsi="仿宋" w:eastAsia="仿宋" w:cs="仿宋"/>
          <w:sz w:val="26"/>
          <w:szCs w:val="26"/>
          <w:u w:val="single" w:color="auto"/>
        </w:rPr>
        <w:t xml:space="preserve">                               </w:t>
      </w:r>
    </w:p>
    <w:p w14:paraId="5E9BC731">
      <w:pPr>
        <w:pStyle w:val="3"/>
        <w:spacing w:line="255" w:lineRule="auto"/>
      </w:pPr>
    </w:p>
    <w:p w14:paraId="08916482">
      <w:pPr>
        <w:pStyle w:val="3"/>
        <w:spacing w:line="256" w:lineRule="auto"/>
      </w:pPr>
    </w:p>
    <w:p w14:paraId="4E90CE4A">
      <w:pPr>
        <w:pStyle w:val="3"/>
        <w:spacing w:line="256" w:lineRule="auto"/>
      </w:pPr>
    </w:p>
    <w:p w14:paraId="1EBF2FAA">
      <w:pPr>
        <w:pStyle w:val="3"/>
        <w:spacing w:line="256" w:lineRule="auto"/>
      </w:pPr>
    </w:p>
    <w:p w14:paraId="050DC39F">
      <w:pPr>
        <w:pStyle w:val="3"/>
        <w:spacing w:line="256" w:lineRule="auto"/>
      </w:pPr>
    </w:p>
    <w:p w14:paraId="154ACFE5">
      <w:pPr>
        <w:spacing w:before="85" w:line="222" w:lineRule="auto"/>
        <w:ind w:left="2853"/>
        <w:rPr>
          <w:rFonts w:ascii="仿宋" w:hAnsi="仿宋" w:eastAsia="仿宋" w:cs="仿宋"/>
          <w:sz w:val="26"/>
          <w:szCs w:val="26"/>
        </w:rPr>
      </w:pPr>
      <w:r>
        <w:rPr>
          <w:rFonts w:hint="eastAsia" w:ascii="仿宋" w:hAnsi="仿宋" w:eastAsia="仿宋" w:cs="仿宋"/>
          <w:spacing w:val="15"/>
          <w:sz w:val="26"/>
          <w:szCs w:val="26"/>
          <w:lang w:eastAsia="zh-CN"/>
        </w:rPr>
        <w:t>包头市民政局</w:t>
      </w:r>
      <w:r>
        <w:rPr>
          <w:rFonts w:ascii="仿宋" w:hAnsi="仿宋" w:eastAsia="仿宋" w:cs="仿宋"/>
          <w:spacing w:val="22"/>
          <w:sz w:val="26"/>
          <w:szCs w:val="26"/>
        </w:rPr>
        <w:t xml:space="preserve">  </w:t>
      </w:r>
      <w:r>
        <w:rPr>
          <w:rFonts w:ascii="仿宋" w:hAnsi="仿宋" w:eastAsia="仿宋" w:cs="仿宋"/>
          <w:spacing w:val="15"/>
          <w:sz w:val="26"/>
          <w:szCs w:val="26"/>
        </w:rPr>
        <w:t>监</w:t>
      </w:r>
      <w:r>
        <w:rPr>
          <w:rFonts w:ascii="仿宋" w:hAnsi="仿宋" w:eastAsia="仿宋" w:cs="仿宋"/>
          <w:spacing w:val="-15"/>
          <w:sz w:val="26"/>
          <w:szCs w:val="26"/>
        </w:rPr>
        <w:t xml:space="preserve"> </w:t>
      </w:r>
      <w:r>
        <w:rPr>
          <w:rFonts w:ascii="仿宋" w:hAnsi="仿宋" w:eastAsia="仿宋" w:cs="仿宋"/>
          <w:spacing w:val="15"/>
          <w:sz w:val="26"/>
          <w:szCs w:val="26"/>
        </w:rPr>
        <w:t>制</w:t>
      </w:r>
    </w:p>
    <w:p w14:paraId="748307E9">
      <w:pPr>
        <w:pStyle w:val="3"/>
        <w:spacing w:line="254" w:lineRule="auto"/>
      </w:pPr>
    </w:p>
    <w:p w14:paraId="7BB09893">
      <w:pPr>
        <w:pStyle w:val="3"/>
        <w:spacing w:line="254" w:lineRule="auto"/>
      </w:pPr>
    </w:p>
    <w:p w14:paraId="3C67224B">
      <w:pPr>
        <w:pStyle w:val="3"/>
        <w:spacing w:line="255" w:lineRule="auto"/>
      </w:pPr>
    </w:p>
    <w:p w14:paraId="36A6B112">
      <w:pPr>
        <w:spacing w:line="103" w:lineRule="exact"/>
      </w:pPr>
    </w:p>
    <w:p w14:paraId="0F756AF0">
      <w:pPr>
        <w:spacing w:before="84" w:line="219" w:lineRule="auto"/>
        <w:ind w:left="3337"/>
        <w:rPr>
          <w:rFonts w:ascii="宋体" w:hAnsi="宋体" w:eastAsia="宋体" w:cs="宋体"/>
          <w:sz w:val="26"/>
          <w:szCs w:val="26"/>
        </w:rPr>
      </w:pPr>
      <w:r>
        <w:rPr>
          <w:rFonts w:ascii="宋体" w:hAnsi="宋体" w:eastAsia="宋体" w:cs="宋体"/>
          <w:b/>
          <w:bCs/>
          <w:spacing w:val="9"/>
          <w:sz w:val="26"/>
          <w:szCs w:val="26"/>
        </w:rPr>
        <w:t>公墓基本情况</w:t>
      </w:r>
    </w:p>
    <w:p w14:paraId="716E6080">
      <w:pPr>
        <w:spacing w:line="103" w:lineRule="exact"/>
      </w:pPr>
    </w:p>
    <w:p w14:paraId="6F7D1101">
      <w:pPr>
        <w:spacing w:line="103" w:lineRule="exact"/>
      </w:pPr>
    </w:p>
    <w:tbl>
      <w:tblPr>
        <w:tblStyle w:val="10"/>
        <w:tblW w:w="8270"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299"/>
        <w:gridCol w:w="1319"/>
        <w:gridCol w:w="549"/>
        <w:gridCol w:w="779"/>
        <w:gridCol w:w="549"/>
        <w:gridCol w:w="819"/>
        <w:gridCol w:w="1363"/>
      </w:tblGrid>
      <w:tr w14:paraId="3B14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593" w:type="dxa"/>
            <w:vAlign w:val="top"/>
          </w:tcPr>
          <w:p w14:paraId="77FA27E0">
            <w:pPr>
              <w:pStyle w:val="11"/>
              <w:spacing w:before="164" w:line="220" w:lineRule="auto"/>
              <w:ind w:left="125"/>
              <w:rPr>
                <w:sz w:val="22"/>
                <w:szCs w:val="22"/>
              </w:rPr>
            </w:pPr>
            <w:r>
              <w:rPr>
                <w:spacing w:val="2"/>
                <w:sz w:val="22"/>
                <w:szCs w:val="22"/>
              </w:rPr>
              <w:t>建设批复文号</w:t>
            </w:r>
          </w:p>
        </w:tc>
        <w:tc>
          <w:tcPr>
            <w:tcW w:w="3167" w:type="dxa"/>
            <w:gridSpan w:val="3"/>
            <w:vAlign w:val="top"/>
          </w:tcPr>
          <w:p w14:paraId="62BC6ECF">
            <w:pPr>
              <w:rPr>
                <w:rFonts w:ascii="Arial"/>
                <w:sz w:val="21"/>
              </w:rPr>
            </w:pPr>
          </w:p>
        </w:tc>
        <w:tc>
          <w:tcPr>
            <w:tcW w:w="1328" w:type="dxa"/>
            <w:gridSpan w:val="2"/>
            <w:vAlign w:val="top"/>
          </w:tcPr>
          <w:p w14:paraId="618FD16E">
            <w:pPr>
              <w:pStyle w:val="11"/>
              <w:spacing w:before="165" w:line="221" w:lineRule="auto"/>
              <w:ind w:left="215"/>
              <w:rPr>
                <w:sz w:val="22"/>
                <w:szCs w:val="22"/>
              </w:rPr>
            </w:pPr>
            <w:r>
              <w:rPr>
                <w:spacing w:val="5"/>
                <w:sz w:val="22"/>
                <w:szCs w:val="22"/>
              </w:rPr>
              <w:t>建成时间</w:t>
            </w:r>
          </w:p>
        </w:tc>
        <w:tc>
          <w:tcPr>
            <w:tcW w:w="2182" w:type="dxa"/>
            <w:gridSpan w:val="2"/>
            <w:vAlign w:val="top"/>
          </w:tcPr>
          <w:p w14:paraId="2539C94D">
            <w:pPr>
              <w:rPr>
                <w:rFonts w:ascii="Arial"/>
                <w:sz w:val="21"/>
              </w:rPr>
            </w:pPr>
          </w:p>
        </w:tc>
      </w:tr>
      <w:tr w14:paraId="1425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93" w:type="dxa"/>
            <w:vMerge w:val="restart"/>
            <w:tcBorders>
              <w:bottom w:val="nil"/>
            </w:tcBorders>
            <w:vAlign w:val="top"/>
          </w:tcPr>
          <w:p w14:paraId="45118CD5">
            <w:pPr>
              <w:spacing w:line="277" w:lineRule="auto"/>
              <w:rPr>
                <w:rFonts w:ascii="Arial"/>
                <w:sz w:val="21"/>
              </w:rPr>
            </w:pPr>
          </w:p>
          <w:p w14:paraId="41240DCC">
            <w:pPr>
              <w:spacing w:line="278" w:lineRule="auto"/>
              <w:rPr>
                <w:rFonts w:ascii="Arial"/>
                <w:sz w:val="21"/>
              </w:rPr>
            </w:pPr>
          </w:p>
          <w:p w14:paraId="43F411FE">
            <w:pPr>
              <w:pStyle w:val="11"/>
              <w:spacing w:before="72" w:line="220" w:lineRule="auto"/>
              <w:ind w:left="345"/>
              <w:rPr>
                <w:sz w:val="22"/>
                <w:szCs w:val="22"/>
              </w:rPr>
            </w:pPr>
            <w:r>
              <w:rPr>
                <w:spacing w:val="-2"/>
                <w:sz w:val="22"/>
                <w:szCs w:val="22"/>
              </w:rPr>
              <w:t>经营主体</w:t>
            </w:r>
          </w:p>
        </w:tc>
        <w:tc>
          <w:tcPr>
            <w:tcW w:w="1299" w:type="dxa"/>
            <w:vAlign w:val="top"/>
          </w:tcPr>
          <w:p w14:paraId="0034AF54">
            <w:pPr>
              <w:pStyle w:val="11"/>
              <w:spacing w:before="250" w:line="220" w:lineRule="auto"/>
              <w:ind w:left="202"/>
              <w:rPr>
                <w:sz w:val="22"/>
                <w:szCs w:val="22"/>
              </w:rPr>
            </w:pPr>
            <w:r>
              <w:rPr>
                <w:spacing w:val="-2"/>
                <w:sz w:val="22"/>
                <w:szCs w:val="22"/>
              </w:rPr>
              <w:t>事业单位</w:t>
            </w:r>
          </w:p>
        </w:tc>
        <w:tc>
          <w:tcPr>
            <w:tcW w:w="1868" w:type="dxa"/>
            <w:gridSpan w:val="2"/>
            <w:vAlign w:val="top"/>
          </w:tcPr>
          <w:p w14:paraId="4B1BF39E">
            <w:pPr>
              <w:rPr>
                <w:rFonts w:ascii="Arial"/>
                <w:sz w:val="21"/>
              </w:rPr>
            </w:pPr>
          </w:p>
        </w:tc>
        <w:tc>
          <w:tcPr>
            <w:tcW w:w="1328" w:type="dxa"/>
            <w:gridSpan w:val="2"/>
            <w:vAlign w:val="top"/>
          </w:tcPr>
          <w:p w14:paraId="4676737C">
            <w:pPr>
              <w:pStyle w:val="11"/>
              <w:spacing w:before="250" w:line="220" w:lineRule="auto"/>
              <w:ind w:left="215"/>
              <w:rPr>
                <w:sz w:val="22"/>
                <w:szCs w:val="22"/>
              </w:rPr>
            </w:pPr>
            <w:r>
              <w:rPr>
                <w:spacing w:val="1"/>
                <w:sz w:val="22"/>
                <w:szCs w:val="22"/>
              </w:rPr>
              <w:t>民营企业</w:t>
            </w:r>
          </w:p>
        </w:tc>
        <w:tc>
          <w:tcPr>
            <w:tcW w:w="2182" w:type="dxa"/>
            <w:gridSpan w:val="2"/>
            <w:vAlign w:val="top"/>
          </w:tcPr>
          <w:p w14:paraId="1739DA8D">
            <w:pPr>
              <w:rPr>
                <w:rFonts w:ascii="Arial"/>
                <w:sz w:val="21"/>
              </w:rPr>
            </w:pPr>
          </w:p>
        </w:tc>
      </w:tr>
      <w:tr w14:paraId="1BBF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593" w:type="dxa"/>
            <w:vMerge w:val="continue"/>
            <w:tcBorders>
              <w:top w:val="nil"/>
            </w:tcBorders>
            <w:vAlign w:val="top"/>
          </w:tcPr>
          <w:p w14:paraId="24AB7D0E">
            <w:pPr>
              <w:rPr>
                <w:rFonts w:ascii="Arial"/>
                <w:sz w:val="21"/>
              </w:rPr>
            </w:pPr>
          </w:p>
        </w:tc>
        <w:tc>
          <w:tcPr>
            <w:tcW w:w="1299" w:type="dxa"/>
            <w:vAlign w:val="top"/>
          </w:tcPr>
          <w:p w14:paraId="09A1E674">
            <w:pPr>
              <w:pStyle w:val="11"/>
              <w:spacing w:before="261" w:line="220" w:lineRule="auto"/>
              <w:ind w:left="202"/>
              <w:rPr>
                <w:sz w:val="22"/>
                <w:szCs w:val="22"/>
              </w:rPr>
            </w:pPr>
            <w:r>
              <w:rPr>
                <w:spacing w:val="1"/>
                <w:sz w:val="22"/>
                <w:szCs w:val="22"/>
              </w:rPr>
              <w:t>国有企业</w:t>
            </w:r>
          </w:p>
        </w:tc>
        <w:tc>
          <w:tcPr>
            <w:tcW w:w="1868" w:type="dxa"/>
            <w:gridSpan w:val="2"/>
            <w:vAlign w:val="top"/>
          </w:tcPr>
          <w:p w14:paraId="07169466">
            <w:pPr>
              <w:rPr>
                <w:rFonts w:ascii="Arial"/>
                <w:sz w:val="21"/>
              </w:rPr>
            </w:pPr>
          </w:p>
        </w:tc>
        <w:tc>
          <w:tcPr>
            <w:tcW w:w="1328" w:type="dxa"/>
            <w:gridSpan w:val="2"/>
            <w:vAlign w:val="top"/>
          </w:tcPr>
          <w:p w14:paraId="44D16F40">
            <w:pPr>
              <w:pStyle w:val="11"/>
              <w:spacing w:before="261" w:line="220" w:lineRule="auto"/>
              <w:ind w:left="315"/>
              <w:rPr>
                <w:sz w:val="22"/>
                <w:szCs w:val="22"/>
              </w:rPr>
            </w:pPr>
            <w:r>
              <w:rPr>
                <w:spacing w:val="-5"/>
                <w:sz w:val="22"/>
                <w:szCs w:val="22"/>
              </w:rPr>
              <w:t>其</w:t>
            </w:r>
            <w:r>
              <w:rPr>
                <w:spacing w:val="23"/>
                <w:sz w:val="22"/>
                <w:szCs w:val="22"/>
              </w:rPr>
              <w:t xml:space="preserve">  </w:t>
            </w:r>
            <w:r>
              <w:rPr>
                <w:spacing w:val="-5"/>
                <w:sz w:val="22"/>
                <w:szCs w:val="22"/>
              </w:rPr>
              <w:t>他</w:t>
            </w:r>
          </w:p>
        </w:tc>
        <w:tc>
          <w:tcPr>
            <w:tcW w:w="2182" w:type="dxa"/>
            <w:gridSpan w:val="2"/>
            <w:vAlign w:val="top"/>
          </w:tcPr>
          <w:p w14:paraId="03D27981">
            <w:pPr>
              <w:rPr>
                <w:rFonts w:ascii="Arial"/>
                <w:sz w:val="21"/>
              </w:rPr>
            </w:pPr>
          </w:p>
        </w:tc>
      </w:tr>
      <w:tr w14:paraId="5601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593" w:type="dxa"/>
            <w:vAlign w:val="top"/>
          </w:tcPr>
          <w:p w14:paraId="563C330F">
            <w:pPr>
              <w:pStyle w:val="11"/>
              <w:spacing w:before="192" w:line="219" w:lineRule="auto"/>
              <w:ind w:left="345"/>
              <w:rPr>
                <w:sz w:val="22"/>
                <w:szCs w:val="22"/>
              </w:rPr>
            </w:pPr>
            <w:r>
              <w:rPr>
                <w:spacing w:val="-2"/>
                <w:sz w:val="22"/>
                <w:szCs w:val="22"/>
              </w:rPr>
              <w:t>职工人数</w:t>
            </w:r>
          </w:p>
        </w:tc>
        <w:tc>
          <w:tcPr>
            <w:tcW w:w="6677" w:type="dxa"/>
            <w:gridSpan w:val="7"/>
            <w:vAlign w:val="top"/>
          </w:tcPr>
          <w:p w14:paraId="4E3DEB22">
            <w:pPr>
              <w:pStyle w:val="11"/>
              <w:spacing w:before="184" w:line="219" w:lineRule="auto"/>
              <w:jc w:val="right"/>
              <w:rPr>
                <w:sz w:val="22"/>
                <w:szCs w:val="22"/>
              </w:rPr>
            </w:pPr>
            <w:r>
              <w:rPr>
                <w:spacing w:val="-11"/>
                <w:sz w:val="22"/>
                <w:szCs w:val="22"/>
              </w:rPr>
              <w:t>总计</w:t>
            </w:r>
            <w:r>
              <w:rPr>
                <w:spacing w:val="14"/>
                <w:sz w:val="22"/>
                <w:szCs w:val="22"/>
                <w:u w:val="single" w:color="auto"/>
              </w:rPr>
              <w:t xml:space="preserve">     </w:t>
            </w:r>
            <w:r>
              <w:rPr>
                <w:spacing w:val="-11"/>
                <w:sz w:val="22"/>
                <w:szCs w:val="22"/>
              </w:rPr>
              <w:t>人，其中编制内</w:t>
            </w:r>
            <w:r>
              <w:rPr>
                <w:spacing w:val="21"/>
                <w:sz w:val="22"/>
                <w:szCs w:val="22"/>
                <w:u w:val="single" w:color="auto"/>
              </w:rPr>
              <w:t xml:space="preserve">   </w:t>
            </w:r>
            <w:r>
              <w:rPr>
                <w:spacing w:val="-11"/>
                <w:sz w:val="22"/>
                <w:szCs w:val="22"/>
              </w:rPr>
              <w:t>人，长期聘用</w:t>
            </w:r>
            <w:r>
              <w:rPr>
                <w:spacing w:val="11"/>
                <w:sz w:val="22"/>
                <w:szCs w:val="22"/>
                <w:u w:val="single" w:color="auto"/>
              </w:rPr>
              <w:t xml:space="preserve">     </w:t>
            </w:r>
            <w:r>
              <w:rPr>
                <w:spacing w:val="-11"/>
                <w:sz w:val="22"/>
                <w:szCs w:val="22"/>
              </w:rPr>
              <w:t>人</w:t>
            </w:r>
            <w:r>
              <w:rPr>
                <w:spacing w:val="-50"/>
                <w:sz w:val="22"/>
                <w:szCs w:val="22"/>
              </w:rPr>
              <w:t xml:space="preserve"> </w:t>
            </w:r>
            <w:r>
              <w:rPr>
                <w:spacing w:val="-11"/>
                <w:sz w:val="22"/>
                <w:szCs w:val="22"/>
              </w:rPr>
              <w:t>。</w:t>
            </w:r>
          </w:p>
        </w:tc>
      </w:tr>
      <w:tr w14:paraId="657D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1593" w:type="dxa"/>
            <w:vAlign w:val="top"/>
          </w:tcPr>
          <w:p w14:paraId="558B9A46">
            <w:pPr>
              <w:pStyle w:val="11"/>
              <w:spacing w:before="185" w:line="282" w:lineRule="auto"/>
              <w:ind w:left="345" w:right="309"/>
              <w:rPr>
                <w:sz w:val="22"/>
                <w:szCs w:val="22"/>
              </w:rPr>
            </w:pPr>
            <w:r>
              <w:rPr>
                <w:spacing w:val="4"/>
                <w:sz w:val="22"/>
                <w:szCs w:val="22"/>
              </w:rPr>
              <w:t>公墓规划</w:t>
            </w:r>
            <w:r>
              <w:rPr>
                <w:sz w:val="22"/>
                <w:szCs w:val="22"/>
              </w:rPr>
              <w:t xml:space="preserve"> </w:t>
            </w:r>
            <w:r>
              <w:rPr>
                <w:spacing w:val="9"/>
                <w:sz w:val="22"/>
                <w:szCs w:val="22"/>
              </w:rPr>
              <w:t>面积(亩)</w:t>
            </w:r>
          </w:p>
        </w:tc>
        <w:tc>
          <w:tcPr>
            <w:tcW w:w="1299" w:type="dxa"/>
            <w:vAlign w:val="top"/>
          </w:tcPr>
          <w:p w14:paraId="2E501D2F">
            <w:pPr>
              <w:rPr>
                <w:rFonts w:ascii="Arial"/>
                <w:sz w:val="21"/>
              </w:rPr>
            </w:pPr>
          </w:p>
        </w:tc>
        <w:tc>
          <w:tcPr>
            <w:tcW w:w="1319" w:type="dxa"/>
            <w:vAlign w:val="top"/>
          </w:tcPr>
          <w:p w14:paraId="43C66837">
            <w:pPr>
              <w:pStyle w:val="11"/>
              <w:spacing w:before="164" w:line="291" w:lineRule="auto"/>
              <w:ind w:left="213" w:right="167"/>
              <w:rPr>
                <w:sz w:val="22"/>
                <w:szCs w:val="22"/>
              </w:rPr>
            </w:pPr>
            <w:r>
              <w:rPr>
                <w:spacing w:val="2"/>
                <w:sz w:val="22"/>
                <w:szCs w:val="22"/>
              </w:rPr>
              <w:t>公墓已建</w:t>
            </w:r>
            <w:r>
              <w:rPr>
                <w:sz w:val="22"/>
                <w:szCs w:val="22"/>
              </w:rPr>
              <w:t xml:space="preserve"> </w:t>
            </w:r>
            <w:r>
              <w:rPr>
                <w:spacing w:val="9"/>
                <w:sz w:val="22"/>
                <w:szCs w:val="22"/>
              </w:rPr>
              <w:t>面积(亩)</w:t>
            </w:r>
          </w:p>
        </w:tc>
        <w:tc>
          <w:tcPr>
            <w:tcW w:w="1328" w:type="dxa"/>
            <w:gridSpan w:val="2"/>
            <w:vAlign w:val="top"/>
          </w:tcPr>
          <w:p w14:paraId="6335B7AC">
            <w:pPr>
              <w:rPr>
                <w:rFonts w:ascii="Arial"/>
                <w:sz w:val="21"/>
              </w:rPr>
            </w:pPr>
          </w:p>
        </w:tc>
        <w:tc>
          <w:tcPr>
            <w:tcW w:w="1368" w:type="dxa"/>
            <w:gridSpan w:val="2"/>
            <w:vAlign w:val="top"/>
          </w:tcPr>
          <w:p w14:paraId="02469BF9">
            <w:pPr>
              <w:pStyle w:val="11"/>
              <w:spacing w:before="173" w:line="287" w:lineRule="auto"/>
              <w:ind w:left="235" w:right="113" w:hanging="110"/>
              <w:rPr>
                <w:sz w:val="22"/>
                <w:szCs w:val="22"/>
              </w:rPr>
            </w:pPr>
            <w:r>
              <w:rPr>
                <w:spacing w:val="3"/>
                <w:sz w:val="22"/>
                <w:szCs w:val="22"/>
              </w:rPr>
              <w:t>公益性墓区</w:t>
            </w:r>
            <w:r>
              <w:rPr>
                <w:spacing w:val="2"/>
                <w:sz w:val="22"/>
                <w:szCs w:val="22"/>
              </w:rPr>
              <w:t xml:space="preserve"> </w:t>
            </w:r>
            <w:r>
              <w:rPr>
                <w:spacing w:val="9"/>
                <w:sz w:val="22"/>
                <w:szCs w:val="22"/>
              </w:rPr>
              <w:t>面积(亩)</w:t>
            </w:r>
          </w:p>
        </w:tc>
        <w:tc>
          <w:tcPr>
            <w:tcW w:w="1363" w:type="dxa"/>
            <w:vAlign w:val="top"/>
          </w:tcPr>
          <w:p w14:paraId="25BB8FE3">
            <w:pPr>
              <w:rPr>
                <w:rFonts w:ascii="Arial"/>
                <w:sz w:val="21"/>
              </w:rPr>
            </w:pPr>
          </w:p>
        </w:tc>
      </w:tr>
      <w:tr w14:paraId="640BB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593" w:type="dxa"/>
            <w:vAlign w:val="top"/>
          </w:tcPr>
          <w:p w14:paraId="7FC77EF6">
            <w:pPr>
              <w:pStyle w:val="11"/>
              <w:spacing w:before="195" w:line="220" w:lineRule="auto"/>
              <w:ind w:left="345"/>
              <w:rPr>
                <w:sz w:val="22"/>
                <w:szCs w:val="22"/>
              </w:rPr>
            </w:pPr>
            <w:r>
              <w:rPr>
                <w:spacing w:val="3"/>
                <w:sz w:val="22"/>
                <w:szCs w:val="22"/>
              </w:rPr>
              <w:t>土地面积</w:t>
            </w:r>
          </w:p>
        </w:tc>
        <w:tc>
          <w:tcPr>
            <w:tcW w:w="6677" w:type="dxa"/>
            <w:gridSpan w:val="7"/>
            <w:vAlign w:val="top"/>
          </w:tcPr>
          <w:p w14:paraId="5173B009">
            <w:pPr>
              <w:pStyle w:val="11"/>
              <w:spacing w:before="187" w:line="219" w:lineRule="auto"/>
              <w:rPr>
                <w:sz w:val="22"/>
                <w:szCs w:val="22"/>
              </w:rPr>
            </w:pPr>
            <w:r>
              <w:rPr>
                <w:rFonts w:hint="eastAsia"/>
                <w:spacing w:val="-3"/>
                <w:sz w:val="22"/>
                <w:szCs w:val="22"/>
                <w:lang w:eastAsia="zh-CN"/>
              </w:rPr>
              <w:t>总面积</w:t>
            </w:r>
            <w:r>
              <w:rPr>
                <w:spacing w:val="23"/>
                <w:sz w:val="22"/>
                <w:szCs w:val="22"/>
                <w:u w:val="single" w:color="auto"/>
              </w:rPr>
              <w:t xml:space="preserve">  </w:t>
            </w:r>
            <w:r>
              <w:rPr>
                <w:rFonts w:hint="eastAsia"/>
                <w:spacing w:val="23"/>
                <w:sz w:val="22"/>
                <w:szCs w:val="22"/>
                <w:u w:val="single" w:color="auto"/>
                <w:lang w:val="en-US" w:eastAsia="zh-CN"/>
              </w:rPr>
              <w:t xml:space="preserve">   </w:t>
            </w:r>
            <w:r>
              <w:rPr>
                <w:spacing w:val="23"/>
                <w:sz w:val="22"/>
                <w:szCs w:val="22"/>
                <w:u w:val="single" w:color="auto"/>
              </w:rPr>
              <w:t xml:space="preserve">  </w:t>
            </w:r>
            <w:r>
              <w:rPr>
                <w:spacing w:val="-3"/>
                <w:sz w:val="22"/>
                <w:szCs w:val="22"/>
              </w:rPr>
              <w:t>亩</w:t>
            </w:r>
            <w:r>
              <w:rPr>
                <w:rFonts w:hint="eastAsia"/>
                <w:spacing w:val="-3"/>
                <w:sz w:val="22"/>
                <w:szCs w:val="22"/>
                <w:lang w:eastAsia="zh-CN"/>
              </w:rPr>
              <w:t>，其中：</w:t>
            </w:r>
            <w:r>
              <w:rPr>
                <w:spacing w:val="-3"/>
                <w:sz w:val="22"/>
                <w:szCs w:val="22"/>
              </w:rPr>
              <w:t>出让</w:t>
            </w:r>
            <w:r>
              <w:rPr>
                <w:spacing w:val="23"/>
                <w:sz w:val="22"/>
                <w:szCs w:val="22"/>
                <w:u w:val="single" w:color="auto"/>
              </w:rPr>
              <w:t xml:space="preserve">    </w:t>
            </w:r>
            <w:r>
              <w:rPr>
                <w:spacing w:val="-3"/>
                <w:sz w:val="22"/>
                <w:szCs w:val="22"/>
              </w:rPr>
              <w:t>亩，划拨</w:t>
            </w:r>
            <w:r>
              <w:rPr>
                <w:spacing w:val="17"/>
                <w:sz w:val="22"/>
                <w:szCs w:val="22"/>
                <w:u w:val="single" w:color="auto"/>
              </w:rPr>
              <w:t xml:space="preserve">     </w:t>
            </w:r>
            <w:r>
              <w:rPr>
                <w:spacing w:val="-98"/>
                <w:sz w:val="22"/>
                <w:szCs w:val="22"/>
              </w:rPr>
              <w:t xml:space="preserve"> </w:t>
            </w:r>
            <w:r>
              <w:rPr>
                <w:spacing w:val="-3"/>
                <w:sz w:val="22"/>
                <w:szCs w:val="22"/>
              </w:rPr>
              <w:t>亩，租赁</w:t>
            </w:r>
            <w:r>
              <w:rPr>
                <w:spacing w:val="45"/>
                <w:sz w:val="22"/>
                <w:szCs w:val="22"/>
                <w:u w:val="single" w:color="auto"/>
              </w:rPr>
              <w:t xml:space="preserve">  </w:t>
            </w:r>
            <w:r>
              <w:rPr>
                <w:spacing w:val="-3"/>
                <w:sz w:val="22"/>
                <w:szCs w:val="22"/>
              </w:rPr>
              <w:t>亩，其他</w:t>
            </w:r>
            <w:r>
              <w:rPr>
                <w:spacing w:val="23"/>
                <w:sz w:val="22"/>
                <w:szCs w:val="22"/>
                <w:u w:val="single" w:color="auto"/>
              </w:rPr>
              <w:t xml:space="preserve">    </w:t>
            </w:r>
            <w:r>
              <w:rPr>
                <w:spacing w:val="-3"/>
                <w:sz w:val="22"/>
                <w:szCs w:val="22"/>
              </w:rPr>
              <w:t>亩</w:t>
            </w:r>
            <w:r>
              <w:rPr>
                <w:spacing w:val="40"/>
                <w:sz w:val="22"/>
                <w:szCs w:val="22"/>
              </w:rPr>
              <w:t xml:space="preserve"> </w:t>
            </w:r>
            <w:r>
              <w:rPr>
                <w:spacing w:val="-3"/>
                <w:sz w:val="22"/>
                <w:szCs w:val="22"/>
              </w:rPr>
              <w:t>。</w:t>
            </w:r>
          </w:p>
        </w:tc>
      </w:tr>
      <w:tr w14:paraId="31514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593" w:type="dxa"/>
            <w:vAlign w:val="top"/>
          </w:tcPr>
          <w:p w14:paraId="676014B2">
            <w:pPr>
              <w:pStyle w:val="11"/>
              <w:spacing w:before="306" w:line="219" w:lineRule="auto"/>
              <w:ind w:left="234"/>
              <w:rPr>
                <w:sz w:val="22"/>
                <w:szCs w:val="22"/>
              </w:rPr>
            </w:pPr>
            <w:r>
              <w:rPr>
                <w:spacing w:val="-2"/>
                <w:sz w:val="22"/>
                <w:szCs w:val="22"/>
              </w:rPr>
              <w:t>规划墓穴数</w:t>
            </w:r>
          </w:p>
        </w:tc>
        <w:tc>
          <w:tcPr>
            <w:tcW w:w="1299" w:type="dxa"/>
            <w:vAlign w:val="top"/>
          </w:tcPr>
          <w:p w14:paraId="56551B80">
            <w:pPr>
              <w:rPr>
                <w:rFonts w:ascii="Arial"/>
                <w:sz w:val="21"/>
              </w:rPr>
            </w:pPr>
          </w:p>
        </w:tc>
        <w:tc>
          <w:tcPr>
            <w:tcW w:w="1319" w:type="dxa"/>
            <w:vAlign w:val="top"/>
          </w:tcPr>
          <w:p w14:paraId="283E9D21">
            <w:pPr>
              <w:pStyle w:val="11"/>
              <w:spacing w:before="137" w:line="221" w:lineRule="auto"/>
              <w:ind w:left="322"/>
              <w:rPr>
                <w:sz w:val="22"/>
                <w:szCs w:val="22"/>
              </w:rPr>
            </w:pPr>
            <w:r>
              <w:rPr>
                <w:spacing w:val="3"/>
                <w:sz w:val="22"/>
                <w:szCs w:val="22"/>
              </w:rPr>
              <w:t>已建成</w:t>
            </w:r>
          </w:p>
          <w:p w14:paraId="2596BC82">
            <w:pPr>
              <w:pStyle w:val="11"/>
              <w:spacing w:before="145" w:line="212" w:lineRule="auto"/>
              <w:ind w:left="322"/>
              <w:rPr>
                <w:sz w:val="22"/>
                <w:szCs w:val="22"/>
              </w:rPr>
            </w:pPr>
            <w:r>
              <w:rPr>
                <w:spacing w:val="-2"/>
                <w:sz w:val="22"/>
                <w:szCs w:val="22"/>
              </w:rPr>
              <w:t>墓穴数</w:t>
            </w:r>
          </w:p>
        </w:tc>
        <w:tc>
          <w:tcPr>
            <w:tcW w:w="1328" w:type="dxa"/>
            <w:gridSpan w:val="2"/>
            <w:vAlign w:val="top"/>
          </w:tcPr>
          <w:p w14:paraId="2202EAFB">
            <w:pPr>
              <w:rPr>
                <w:rFonts w:ascii="Arial"/>
                <w:sz w:val="21"/>
              </w:rPr>
            </w:pPr>
          </w:p>
        </w:tc>
        <w:tc>
          <w:tcPr>
            <w:tcW w:w="1368" w:type="dxa"/>
            <w:gridSpan w:val="2"/>
            <w:vAlign w:val="top"/>
          </w:tcPr>
          <w:p w14:paraId="28B5E0B8">
            <w:pPr>
              <w:pStyle w:val="11"/>
              <w:spacing w:before="145" w:line="274" w:lineRule="auto"/>
              <w:ind w:left="346" w:right="338"/>
              <w:rPr>
                <w:sz w:val="22"/>
                <w:szCs w:val="22"/>
              </w:rPr>
            </w:pPr>
            <w:r>
              <w:rPr>
                <w:spacing w:val="4"/>
                <w:sz w:val="22"/>
                <w:szCs w:val="22"/>
              </w:rPr>
              <w:t>已安葬</w:t>
            </w:r>
            <w:r>
              <w:rPr>
                <w:sz w:val="22"/>
                <w:szCs w:val="22"/>
              </w:rPr>
              <w:t xml:space="preserve"> </w:t>
            </w:r>
            <w:r>
              <w:rPr>
                <w:spacing w:val="-2"/>
                <w:sz w:val="22"/>
                <w:szCs w:val="22"/>
              </w:rPr>
              <w:t>墓穴数</w:t>
            </w:r>
          </w:p>
        </w:tc>
        <w:tc>
          <w:tcPr>
            <w:tcW w:w="1363" w:type="dxa"/>
            <w:vAlign w:val="top"/>
          </w:tcPr>
          <w:p w14:paraId="37539EA2">
            <w:pPr>
              <w:rPr>
                <w:rFonts w:ascii="Arial"/>
                <w:sz w:val="21"/>
              </w:rPr>
            </w:pPr>
          </w:p>
        </w:tc>
      </w:tr>
      <w:tr w14:paraId="7EB81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593" w:type="dxa"/>
            <w:vAlign w:val="top"/>
          </w:tcPr>
          <w:p w14:paraId="2DC8B236">
            <w:pPr>
              <w:pStyle w:val="11"/>
              <w:spacing w:before="297" w:line="219" w:lineRule="auto"/>
              <w:ind w:left="234"/>
              <w:rPr>
                <w:sz w:val="22"/>
                <w:szCs w:val="22"/>
              </w:rPr>
            </w:pPr>
            <w:r>
              <w:rPr>
                <w:spacing w:val="-2"/>
                <w:sz w:val="22"/>
                <w:szCs w:val="22"/>
              </w:rPr>
              <w:t>规划格位数</w:t>
            </w:r>
          </w:p>
        </w:tc>
        <w:tc>
          <w:tcPr>
            <w:tcW w:w="1299" w:type="dxa"/>
            <w:vAlign w:val="top"/>
          </w:tcPr>
          <w:p w14:paraId="74E7843A">
            <w:pPr>
              <w:rPr>
                <w:rFonts w:ascii="Arial"/>
                <w:sz w:val="21"/>
              </w:rPr>
            </w:pPr>
          </w:p>
        </w:tc>
        <w:tc>
          <w:tcPr>
            <w:tcW w:w="1319" w:type="dxa"/>
            <w:vAlign w:val="top"/>
          </w:tcPr>
          <w:p w14:paraId="2D94BF3B">
            <w:pPr>
              <w:pStyle w:val="11"/>
              <w:spacing w:before="138" w:line="221" w:lineRule="auto"/>
              <w:ind w:left="322"/>
              <w:rPr>
                <w:sz w:val="22"/>
                <w:szCs w:val="22"/>
              </w:rPr>
            </w:pPr>
            <w:r>
              <w:rPr>
                <w:spacing w:val="3"/>
                <w:sz w:val="22"/>
                <w:szCs w:val="22"/>
              </w:rPr>
              <w:t>已建成</w:t>
            </w:r>
          </w:p>
          <w:p w14:paraId="28270754">
            <w:pPr>
              <w:pStyle w:val="11"/>
              <w:spacing w:before="135" w:line="202" w:lineRule="auto"/>
              <w:ind w:left="322"/>
              <w:rPr>
                <w:sz w:val="22"/>
                <w:szCs w:val="22"/>
              </w:rPr>
            </w:pPr>
            <w:r>
              <w:rPr>
                <w:spacing w:val="-2"/>
                <w:sz w:val="22"/>
                <w:szCs w:val="22"/>
              </w:rPr>
              <w:t>格位数</w:t>
            </w:r>
          </w:p>
        </w:tc>
        <w:tc>
          <w:tcPr>
            <w:tcW w:w="1328" w:type="dxa"/>
            <w:gridSpan w:val="2"/>
            <w:vAlign w:val="top"/>
          </w:tcPr>
          <w:p w14:paraId="59C62817">
            <w:pPr>
              <w:rPr>
                <w:rFonts w:ascii="Arial"/>
                <w:sz w:val="21"/>
              </w:rPr>
            </w:pPr>
          </w:p>
        </w:tc>
        <w:tc>
          <w:tcPr>
            <w:tcW w:w="1368" w:type="dxa"/>
            <w:gridSpan w:val="2"/>
            <w:vAlign w:val="top"/>
          </w:tcPr>
          <w:p w14:paraId="195C00A1">
            <w:pPr>
              <w:pStyle w:val="11"/>
              <w:spacing w:before="138" w:line="221" w:lineRule="auto"/>
              <w:ind w:left="346"/>
              <w:rPr>
                <w:sz w:val="22"/>
                <w:szCs w:val="22"/>
              </w:rPr>
            </w:pPr>
            <w:r>
              <w:rPr>
                <w:spacing w:val="2"/>
                <w:sz w:val="22"/>
                <w:szCs w:val="22"/>
              </w:rPr>
              <w:t>已安放</w:t>
            </w:r>
          </w:p>
          <w:p w14:paraId="5ADB9751">
            <w:pPr>
              <w:pStyle w:val="11"/>
              <w:spacing w:before="135" w:line="202" w:lineRule="auto"/>
              <w:ind w:left="346"/>
              <w:rPr>
                <w:sz w:val="22"/>
                <w:szCs w:val="22"/>
              </w:rPr>
            </w:pPr>
            <w:r>
              <w:rPr>
                <w:spacing w:val="-2"/>
                <w:sz w:val="22"/>
                <w:szCs w:val="22"/>
              </w:rPr>
              <w:t>格位数</w:t>
            </w:r>
          </w:p>
        </w:tc>
        <w:tc>
          <w:tcPr>
            <w:tcW w:w="1363" w:type="dxa"/>
            <w:vAlign w:val="top"/>
          </w:tcPr>
          <w:p w14:paraId="5A6D57E8">
            <w:pPr>
              <w:rPr>
                <w:rFonts w:ascii="Arial"/>
                <w:sz w:val="21"/>
              </w:rPr>
            </w:pPr>
          </w:p>
        </w:tc>
      </w:tr>
      <w:tr w14:paraId="3A96E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593" w:type="dxa"/>
            <w:vAlign w:val="top"/>
          </w:tcPr>
          <w:p w14:paraId="075922EA">
            <w:pPr>
              <w:pStyle w:val="11"/>
              <w:spacing w:before="168" w:line="271" w:lineRule="auto"/>
              <w:ind w:left="345" w:right="343"/>
              <w:rPr>
                <w:sz w:val="22"/>
                <w:szCs w:val="22"/>
              </w:rPr>
            </w:pPr>
            <w:r>
              <w:rPr>
                <w:spacing w:val="-3"/>
                <w:sz w:val="22"/>
                <w:szCs w:val="22"/>
              </w:rPr>
              <w:t>生态葬法</w:t>
            </w:r>
            <w:r>
              <w:rPr>
                <w:sz w:val="22"/>
                <w:szCs w:val="22"/>
              </w:rPr>
              <w:t xml:space="preserve"> </w:t>
            </w:r>
            <w:r>
              <w:rPr>
                <w:spacing w:val="3"/>
                <w:sz w:val="22"/>
                <w:szCs w:val="22"/>
              </w:rPr>
              <w:t>墓区面积</w:t>
            </w:r>
          </w:p>
        </w:tc>
        <w:tc>
          <w:tcPr>
            <w:tcW w:w="1299" w:type="dxa"/>
            <w:vAlign w:val="top"/>
          </w:tcPr>
          <w:p w14:paraId="625F5450">
            <w:pPr>
              <w:rPr>
                <w:rFonts w:ascii="Arial"/>
                <w:sz w:val="21"/>
              </w:rPr>
            </w:pPr>
          </w:p>
        </w:tc>
        <w:tc>
          <w:tcPr>
            <w:tcW w:w="1319" w:type="dxa"/>
            <w:vAlign w:val="top"/>
          </w:tcPr>
          <w:p w14:paraId="220F35C7">
            <w:pPr>
              <w:pStyle w:val="11"/>
              <w:spacing w:before="169" w:line="219" w:lineRule="auto"/>
              <w:ind w:left="213"/>
              <w:rPr>
                <w:sz w:val="22"/>
                <w:szCs w:val="22"/>
              </w:rPr>
            </w:pPr>
            <w:r>
              <w:rPr>
                <w:spacing w:val="-2"/>
                <w:sz w:val="22"/>
                <w:szCs w:val="22"/>
              </w:rPr>
              <w:t>生态葬法</w:t>
            </w:r>
          </w:p>
          <w:p w14:paraId="66AF5E8C">
            <w:pPr>
              <w:pStyle w:val="11"/>
              <w:spacing w:before="138" w:line="206" w:lineRule="auto"/>
              <w:ind w:left="433"/>
              <w:rPr>
                <w:sz w:val="22"/>
                <w:szCs w:val="22"/>
              </w:rPr>
            </w:pPr>
            <w:r>
              <w:rPr>
                <w:spacing w:val="-3"/>
                <w:sz w:val="22"/>
                <w:szCs w:val="22"/>
              </w:rPr>
              <w:t>种类</w:t>
            </w:r>
          </w:p>
        </w:tc>
        <w:tc>
          <w:tcPr>
            <w:tcW w:w="1328" w:type="dxa"/>
            <w:gridSpan w:val="2"/>
            <w:vAlign w:val="top"/>
          </w:tcPr>
          <w:p w14:paraId="259993C8">
            <w:pPr>
              <w:rPr>
                <w:rFonts w:ascii="Arial"/>
                <w:sz w:val="21"/>
              </w:rPr>
            </w:pPr>
          </w:p>
        </w:tc>
        <w:tc>
          <w:tcPr>
            <w:tcW w:w="1368" w:type="dxa"/>
            <w:gridSpan w:val="2"/>
            <w:vAlign w:val="top"/>
          </w:tcPr>
          <w:p w14:paraId="3002DBF9">
            <w:pPr>
              <w:pStyle w:val="11"/>
              <w:spacing w:before="169" w:line="219" w:lineRule="auto"/>
              <w:ind w:left="125"/>
              <w:rPr>
                <w:sz w:val="22"/>
                <w:szCs w:val="22"/>
              </w:rPr>
            </w:pPr>
            <w:r>
              <w:rPr>
                <w:spacing w:val="2"/>
                <w:sz w:val="22"/>
                <w:szCs w:val="22"/>
              </w:rPr>
              <w:t>已生态安葬</w:t>
            </w:r>
          </w:p>
          <w:p w14:paraId="29BCC707">
            <w:pPr>
              <w:pStyle w:val="11"/>
              <w:spacing w:before="138" w:line="206" w:lineRule="auto"/>
              <w:ind w:left="346"/>
              <w:rPr>
                <w:sz w:val="22"/>
                <w:szCs w:val="22"/>
              </w:rPr>
            </w:pPr>
            <w:r>
              <w:rPr>
                <w:spacing w:val="3"/>
                <w:sz w:val="22"/>
                <w:szCs w:val="22"/>
              </w:rPr>
              <w:t>累计数</w:t>
            </w:r>
          </w:p>
        </w:tc>
        <w:tc>
          <w:tcPr>
            <w:tcW w:w="1363" w:type="dxa"/>
            <w:vAlign w:val="top"/>
          </w:tcPr>
          <w:p w14:paraId="69B747F6">
            <w:pPr>
              <w:rPr>
                <w:rFonts w:ascii="Arial"/>
                <w:sz w:val="21"/>
              </w:rPr>
            </w:pPr>
          </w:p>
        </w:tc>
      </w:tr>
    </w:tbl>
    <w:p w14:paraId="04A471FA">
      <w:pPr>
        <w:spacing w:before="292" w:line="219" w:lineRule="auto"/>
        <w:ind w:left="2657"/>
        <w:rPr>
          <w:rFonts w:ascii="宋体" w:hAnsi="宋体" w:eastAsia="宋体" w:cs="宋体"/>
          <w:sz w:val="27"/>
          <w:szCs w:val="27"/>
        </w:rPr>
      </w:pPr>
      <w:r>
        <w:rPr>
          <w:rFonts w:ascii="宋体" w:hAnsi="宋体" w:eastAsia="宋体" w:cs="宋体"/>
          <w:b/>
          <w:bCs/>
          <w:spacing w:val="1"/>
          <w:sz w:val="27"/>
          <w:szCs w:val="27"/>
        </w:rPr>
        <w:t>年度销售及财务收支情况</w:t>
      </w:r>
    </w:p>
    <w:p w14:paraId="5337AEB8">
      <w:pPr>
        <w:spacing w:line="87" w:lineRule="exact"/>
      </w:pPr>
    </w:p>
    <w:tbl>
      <w:tblPr>
        <w:tblStyle w:val="10"/>
        <w:tblW w:w="8270"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6667"/>
      </w:tblGrid>
      <w:tr w14:paraId="068F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603" w:type="dxa"/>
            <w:vAlign w:val="top"/>
          </w:tcPr>
          <w:p w14:paraId="21ACBF51">
            <w:pPr>
              <w:pStyle w:val="11"/>
              <w:spacing w:before="274" w:line="267" w:lineRule="auto"/>
              <w:ind w:left="335" w:right="325"/>
            </w:pPr>
            <w:r>
              <w:rPr>
                <w:spacing w:val="3"/>
              </w:rPr>
              <w:t>全年销售</w:t>
            </w:r>
            <w:r>
              <w:t xml:space="preserve"> </w:t>
            </w:r>
            <w:r>
              <w:rPr>
                <w:spacing w:val="-2"/>
              </w:rPr>
              <w:t>墓穴数量</w:t>
            </w:r>
          </w:p>
        </w:tc>
        <w:tc>
          <w:tcPr>
            <w:tcW w:w="6667" w:type="dxa"/>
            <w:vAlign w:val="top"/>
          </w:tcPr>
          <w:p w14:paraId="04B47D94">
            <w:pPr>
              <w:pStyle w:val="11"/>
              <w:spacing w:before="74" w:line="259" w:lineRule="auto"/>
              <w:ind w:right="3" w:firstLine="444" w:firstLineChars="200"/>
              <w:jc w:val="both"/>
            </w:pPr>
            <w:r>
              <w:rPr>
                <w:spacing w:val="-4"/>
                <w:u w:val="single" w:color="auto"/>
              </w:rPr>
              <w:t xml:space="preserve"> </w:t>
            </w:r>
            <w:r>
              <w:rPr>
                <w:rFonts w:hint="eastAsia"/>
                <w:spacing w:val="-4"/>
                <w:u w:val="single" w:color="auto"/>
                <w:lang w:val="en-US" w:eastAsia="zh-CN"/>
              </w:rPr>
              <w:t xml:space="preserve"> </w:t>
            </w:r>
            <w:r>
              <w:rPr>
                <w:spacing w:val="-4"/>
                <w:u w:val="single" w:color="auto"/>
              </w:rPr>
              <w:t xml:space="preserve">   </w:t>
            </w:r>
            <w:r>
              <w:t>个(其中5千元以下</w:t>
            </w:r>
            <w:r>
              <w:rPr>
                <w:spacing w:val="-4"/>
                <w:u w:val="single" w:color="auto"/>
              </w:rPr>
              <w:t xml:space="preserve">    </w:t>
            </w:r>
            <w:r>
              <w:t>个，5千元至1万元</w:t>
            </w:r>
            <w:r>
              <w:rPr>
                <w:spacing w:val="-110"/>
              </w:rPr>
              <w:t xml:space="preserve"> </w:t>
            </w:r>
            <w:r>
              <w:rPr>
                <w:spacing w:val="36"/>
                <w:u w:val="single" w:color="auto"/>
              </w:rPr>
              <w:t xml:space="preserve">   </w:t>
            </w:r>
            <w:r>
              <w:rPr>
                <w:spacing w:val="-101"/>
              </w:rPr>
              <w:t xml:space="preserve"> </w:t>
            </w:r>
            <w:r>
              <w:t xml:space="preserve">个，1万元至 </w:t>
            </w:r>
            <w:r>
              <w:rPr>
                <w:spacing w:val="-4"/>
              </w:rPr>
              <w:t>3万元</w:t>
            </w:r>
            <w:r>
              <w:rPr>
                <w:spacing w:val="-4"/>
                <w:u w:val="single" w:color="auto"/>
              </w:rPr>
              <w:t xml:space="preserve">   </w:t>
            </w:r>
            <w:r>
              <w:rPr>
                <w:spacing w:val="-4"/>
              </w:rPr>
              <w:t>个，3万元至5万元</w:t>
            </w:r>
            <w:r>
              <w:rPr>
                <w:spacing w:val="-4"/>
                <w:u w:val="single" w:color="auto"/>
              </w:rPr>
              <w:t xml:space="preserve">    </w:t>
            </w:r>
            <w:r>
              <w:rPr>
                <w:spacing w:val="-4"/>
              </w:rPr>
              <w:t>个，5万元</w:t>
            </w:r>
            <w:r>
              <w:rPr>
                <w:spacing w:val="-9"/>
              </w:rPr>
              <w:t>以上</w:t>
            </w:r>
            <w:r>
              <w:rPr>
                <w:spacing w:val="-103"/>
              </w:rPr>
              <w:t xml:space="preserve"> </w:t>
            </w:r>
            <w:r>
              <w:rPr>
                <w:spacing w:val="6"/>
                <w:u w:val="single" w:color="auto"/>
              </w:rPr>
              <w:t xml:space="preserve">   </w:t>
            </w:r>
            <w:r>
              <w:rPr>
                <w:spacing w:val="-97"/>
              </w:rPr>
              <w:t xml:space="preserve"> </w:t>
            </w:r>
            <w:r>
              <w:rPr>
                <w:spacing w:val="-9"/>
              </w:rPr>
              <w:t>个)。</w:t>
            </w:r>
          </w:p>
        </w:tc>
      </w:tr>
      <w:tr w14:paraId="0E3BD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603" w:type="dxa"/>
            <w:vAlign w:val="top"/>
          </w:tcPr>
          <w:p w14:paraId="7AADCE2B">
            <w:pPr>
              <w:pStyle w:val="11"/>
              <w:spacing w:before="72" w:line="227" w:lineRule="auto"/>
              <w:ind w:left="335" w:right="325"/>
            </w:pPr>
            <w:r>
              <w:rPr>
                <w:spacing w:val="3"/>
              </w:rPr>
              <w:t>全年销售</w:t>
            </w:r>
            <w:r>
              <w:t xml:space="preserve"> </w:t>
            </w:r>
            <w:r>
              <w:rPr>
                <w:spacing w:val="-2"/>
              </w:rPr>
              <w:t>格位数量</w:t>
            </w:r>
          </w:p>
        </w:tc>
        <w:tc>
          <w:tcPr>
            <w:tcW w:w="6667" w:type="dxa"/>
            <w:vAlign w:val="top"/>
          </w:tcPr>
          <w:p w14:paraId="3DDB0B2B">
            <w:pPr>
              <w:pStyle w:val="11"/>
              <w:spacing w:before="211" w:line="219" w:lineRule="auto"/>
              <w:ind w:left="862"/>
            </w:pPr>
            <w:r>
              <w:rPr>
                <w:spacing w:val="-4"/>
              </w:rPr>
              <w:t>个(其中5千元以下</w:t>
            </w:r>
            <w:r>
              <w:rPr>
                <w:spacing w:val="21"/>
                <w:u w:val="single" w:color="auto"/>
              </w:rPr>
              <w:t xml:space="preserve">    </w:t>
            </w:r>
            <w:r>
              <w:rPr>
                <w:spacing w:val="-4"/>
              </w:rPr>
              <w:t>个，5千元以上</w:t>
            </w:r>
            <w:r>
              <w:rPr>
                <w:spacing w:val="43"/>
                <w:u w:val="single" w:color="auto"/>
              </w:rPr>
              <w:t xml:space="preserve">  </w:t>
            </w:r>
            <w:r>
              <w:rPr>
                <w:spacing w:val="-4"/>
              </w:rPr>
              <w:t>个</w:t>
            </w:r>
            <w:r>
              <w:rPr>
                <w:spacing w:val="-28"/>
              </w:rPr>
              <w:t xml:space="preserve"> </w:t>
            </w:r>
            <w:r>
              <w:rPr>
                <w:spacing w:val="-4"/>
              </w:rPr>
              <w:t>)</w:t>
            </w:r>
            <w:r>
              <w:rPr>
                <w:spacing w:val="-39"/>
              </w:rPr>
              <w:t xml:space="preserve"> </w:t>
            </w:r>
            <w:r>
              <w:rPr>
                <w:spacing w:val="-4"/>
              </w:rPr>
              <w:t>。</w:t>
            </w:r>
          </w:p>
        </w:tc>
      </w:tr>
      <w:tr w14:paraId="03E1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603" w:type="dxa"/>
            <w:vAlign w:val="top"/>
          </w:tcPr>
          <w:p w14:paraId="764CC14D">
            <w:pPr>
              <w:pStyle w:val="11"/>
              <w:spacing w:before="293" w:line="219" w:lineRule="auto"/>
              <w:ind w:left="504"/>
            </w:pPr>
            <w:r>
              <w:rPr>
                <w:spacing w:val="-9"/>
              </w:rPr>
              <w:t>收</w:t>
            </w:r>
            <w:r>
              <w:rPr>
                <w:spacing w:val="29"/>
              </w:rPr>
              <w:t xml:space="preserve"> </w:t>
            </w:r>
            <w:r>
              <w:rPr>
                <w:spacing w:val="-9"/>
              </w:rPr>
              <w:t>入</w:t>
            </w:r>
          </w:p>
        </w:tc>
        <w:tc>
          <w:tcPr>
            <w:tcW w:w="6667" w:type="dxa"/>
            <w:vAlign w:val="top"/>
          </w:tcPr>
          <w:p w14:paraId="4879F9ED">
            <w:pPr>
              <w:pStyle w:val="11"/>
              <w:spacing w:before="132" w:line="263" w:lineRule="auto"/>
              <w:ind w:left="11" w:firstLine="640"/>
            </w:pPr>
            <w:r>
              <w:rPr>
                <w:spacing w:val="39"/>
                <w:u w:val="single" w:color="auto"/>
              </w:rPr>
              <w:t xml:space="preserve"> </w:t>
            </w:r>
            <w:r>
              <w:rPr>
                <w:rFonts w:hint="eastAsia"/>
                <w:spacing w:val="39"/>
                <w:u w:val="single" w:color="auto"/>
                <w:lang w:val="en-US" w:eastAsia="zh-CN"/>
              </w:rPr>
              <w:t xml:space="preserve">  </w:t>
            </w:r>
            <w:r>
              <w:rPr>
                <w:spacing w:val="39"/>
                <w:u w:val="single" w:color="auto"/>
              </w:rPr>
              <w:t xml:space="preserve"> </w:t>
            </w:r>
            <w:r>
              <w:rPr>
                <w:spacing w:val="-4"/>
              </w:rPr>
              <w:t>万元(其中墓穴、格位销售收入</w:t>
            </w:r>
            <w:r>
              <w:rPr>
                <w:spacing w:val="-97"/>
              </w:rPr>
              <w:t xml:space="preserve"> </w:t>
            </w:r>
            <w:r>
              <w:rPr>
                <w:spacing w:val="26"/>
                <w:u w:val="single" w:color="auto"/>
              </w:rPr>
              <w:t xml:space="preserve">    </w:t>
            </w:r>
            <w:r>
              <w:rPr>
                <w:spacing w:val="-107"/>
              </w:rPr>
              <w:t xml:space="preserve"> </w:t>
            </w:r>
            <w:r>
              <w:rPr>
                <w:spacing w:val="-4"/>
              </w:rPr>
              <w:t>万元，提供服务收入</w:t>
            </w:r>
            <w:r>
              <w:rPr>
                <w:spacing w:val="12"/>
                <w:u w:val="single" w:color="auto"/>
              </w:rPr>
              <w:t xml:space="preserve">     </w:t>
            </w:r>
            <w:r>
              <w:rPr>
                <w:spacing w:val="-4"/>
              </w:rPr>
              <w:t>万元，其他收入</w:t>
            </w:r>
            <w:r>
              <w:rPr>
                <w:spacing w:val="46"/>
                <w:u w:val="single" w:color="auto"/>
              </w:rPr>
              <w:t xml:space="preserve"> </w:t>
            </w:r>
            <w:r>
              <w:rPr>
                <w:rFonts w:hint="eastAsia"/>
                <w:spacing w:val="46"/>
                <w:u w:val="single" w:color="auto"/>
                <w:lang w:val="en-US" w:eastAsia="zh-CN"/>
              </w:rPr>
              <w:t xml:space="preserve">  </w:t>
            </w:r>
            <w:r>
              <w:rPr>
                <w:spacing w:val="-4"/>
              </w:rPr>
              <w:t>万元)。</w:t>
            </w:r>
          </w:p>
        </w:tc>
      </w:tr>
      <w:tr w14:paraId="5439F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03" w:type="dxa"/>
            <w:vAlign w:val="top"/>
          </w:tcPr>
          <w:p w14:paraId="3F8092E3">
            <w:pPr>
              <w:pStyle w:val="11"/>
              <w:spacing w:before="236" w:line="220" w:lineRule="auto"/>
              <w:ind w:left="504"/>
            </w:pPr>
            <w:r>
              <w:rPr>
                <w:spacing w:val="-5"/>
              </w:rPr>
              <w:t>支</w:t>
            </w:r>
            <w:r>
              <w:rPr>
                <w:spacing w:val="61"/>
              </w:rPr>
              <w:t xml:space="preserve"> </w:t>
            </w:r>
            <w:r>
              <w:rPr>
                <w:spacing w:val="-5"/>
              </w:rPr>
              <w:t>出</w:t>
            </w:r>
          </w:p>
        </w:tc>
        <w:tc>
          <w:tcPr>
            <w:tcW w:w="6667" w:type="dxa"/>
            <w:vAlign w:val="top"/>
          </w:tcPr>
          <w:p w14:paraId="5461219D">
            <w:pPr>
              <w:pStyle w:val="11"/>
              <w:spacing w:before="86" w:line="228" w:lineRule="auto"/>
            </w:pPr>
            <w:r>
              <w:rPr>
                <w:spacing w:val="39"/>
                <w:u w:val="single" w:color="auto"/>
              </w:rPr>
              <w:t xml:space="preserve"> </w:t>
            </w:r>
            <w:r>
              <w:rPr>
                <w:rFonts w:hint="eastAsia"/>
                <w:spacing w:val="39"/>
                <w:u w:val="single" w:color="auto"/>
                <w:lang w:val="en-US" w:eastAsia="zh-CN"/>
              </w:rPr>
              <w:t xml:space="preserve">  </w:t>
            </w:r>
            <w:r>
              <w:rPr>
                <w:spacing w:val="39"/>
                <w:u w:val="single" w:color="auto"/>
              </w:rPr>
              <w:t xml:space="preserve"> </w:t>
            </w:r>
            <w:r>
              <w:rPr>
                <w:spacing w:val="-9"/>
                <w:u w:val="none" w:color="auto"/>
              </w:rPr>
              <w:t>万元(其中墓区建设支出</w:t>
            </w:r>
            <w:r>
              <w:rPr>
                <w:spacing w:val="39"/>
                <w:u w:val="single" w:color="auto"/>
              </w:rPr>
              <w:t xml:space="preserve"> </w:t>
            </w:r>
            <w:r>
              <w:rPr>
                <w:rFonts w:hint="eastAsia"/>
                <w:spacing w:val="39"/>
                <w:u w:val="single" w:color="auto"/>
                <w:lang w:val="en-US" w:eastAsia="zh-CN"/>
              </w:rPr>
              <w:t xml:space="preserve">  </w:t>
            </w:r>
            <w:r>
              <w:rPr>
                <w:spacing w:val="39"/>
                <w:u w:val="single" w:color="auto"/>
              </w:rPr>
              <w:t xml:space="preserve"> </w:t>
            </w:r>
            <w:r>
              <w:rPr>
                <w:spacing w:val="-9"/>
              </w:rPr>
              <w:t>万元，运营维护支出</w:t>
            </w:r>
            <w:r>
              <w:rPr>
                <w:spacing w:val="40"/>
                <w:u w:val="single" w:color="auto"/>
              </w:rPr>
              <w:t xml:space="preserve"> </w:t>
            </w:r>
            <w:r>
              <w:rPr>
                <w:rFonts w:hint="eastAsia"/>
                <w:spacing w:val="40"/>
                <w:u w:val="single" w:color="auto"/>
                <w:lang w:val="en-US" w:eastAsia="zh-CN"/>
              </w:rPr>
              <w:t xml:space="preserve">  </w:t>
            </w:r>
            <w:r>
              <w:rPr>
                <w:spacing w:val="40"/>
                <w:u w:val="single" w:color="auto"/>
              </w:rPr>
              <w:t xml:space="preserve"> </w:t>
            </w:r>
            <w:r>
              <w:rPr>
                <w:spacing w:val="-9"/>
              </w:rPr>
              <w:t>万元</w:t>
            </w:r>
            <w:r>
              <w:rPr>
                <w:spacing w:val="-30"/>
              </w:rPr>
              <w:t xml:space="preserve"> </w:t>
            </w:r>
            <w:r>
              <w:rPr>
                <w:spacing w:val="-9"/>
              </w:rPr>
              <w:t>，</w:t>
            </w:r>
            <w:r>
              <w:t xml:space="preserve"> </w:t>
            </w:r>
            <w:r>
              <w:rPr>
                <w:spacing w:val="-6"/>
              </w:rPr>
              <w:t>员工工资支出</w:t>
            </w:r>
            <w:r>
              <w:rPr>
                <w:spacing w:val="-104"/>
                <w:u w:val="single" w:color="auto"/>
              </w:rPr>
              <w:t xml:space="preserve"> </w:t>
            </w:r>
            <w:r>
              <w:rPr>
                <w:spacing w:val="28"/>
                <w:u w:val="single" w:color="auto"/>
              </w:rPr>
              <w:t xml:space="preserve">    </w:t>
            </w:r>
            <w:r>
              <w:rPr>
                <w:spacing w:val="-97"/>
                <w:u w:val="single" w:color="auto"/>
              </w:rPr>
              <w:t xml:space="preserve"> </w:t>
            </w:r>
            <w:r>
              <w:rPr>
                <w:spacing w:val="-6"/>
              </w:rPr>
              <w:t>万元，其他支出</w:t>
            </w:r>
            <w:r>
              <w:rPr>
                <w:spacing w:val="-113"/>
              </w:rPr>
              <w:t xml:space="preserve"> </w:t>
            </w:r>
            <w:r>
              <w:rPr>
                <w:spacing w:val="28"/>
                <w:u w:val="single" w:color="auto"/>
              </w:rPr>
              <w:t xml:space="preserve">    </w:t>
            </w:r>
            <w:r>
              <w:rPr>
                <w:spacing w:val="-96"/>
                <w:u w:val="single" w:color="auto"/>
              </w:rPr>
              <w:t xml:space="preserve"> </w:t>
            </w:r>
            <w:r>
              <w:rPr>
                <w:spacing w:val="-6"/>
              </w:rPr>
              <w:t>万元)。</w:t>
            </w:r>
          </w:p>
        </w:tc>
      </w:tr>
      <w:tr w14:paraId="54618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603" w:type="dxa"/>
            <w:vAlign w:val="top"/>
          </w:tcPr>
          <w:p w14:paraId="67208B88">
            <w:pPr>
              <w:pStyle w:val="11"/>
              <w:spacing w:before="140" w:line="262" w:lineRule="auto"/>
              <w:ind w:left="215" w:right="177" w:firstLine="119"/>
            </w:pPr>
            <w:r>
              <w:rPr>
                <w:spacing w:val="2"/>
              </w:rPr>
              <w:t>总盈利或</w:t>
            </w:r>
            <w:r>
              <w:t xml:space="preserve">  </w:t>
            </w:r>
            <w:r>
              <w:rPr>
                <w:spacing w:val="8"/>
              </w:rPr>
              <w:t>亏损(万元)</w:t>
            </w:r>
          </w:p>
        </w:tc>
        <w:tc>
          <w:tcPr>
            <w:tcW w:w="6667" w:type="dxa"/>
            <w:vAlign w:val="top"/>
          </w:tcPr>
          <w:p w14:paraId="28EC856A">
            <w:pPr>
              <w:spacing w:line="251" w:lineRule="auto"/>
              <w:rPr>
                <w:rFonts w:ascii="Arial"/>
                <w:sz w:val="21"/>
              </w:rPr>
            </w:pPr>
          </w:p>
          <w:p w14:paraId="5770AAC3">
            <w:pPr>
              <w:pStyle w:val="11"/>
              <w:spacing w:before="75"/>
              <w:ind w:right="6"/>
              <w:jc w:val="right"/>
            </w:pPr>
          </w:p>
        </w:tc>
      </w:tr>
    </w:tbl>
    <w:p w14:paraId="545DBC13">
      <w:pPr>
        <w:pStyle w:val="3"/>
      </w:pPr>
    </w:p>
    <w:p w14:paraId="1FB821FE">
      <w:pPr>
        <w:sectPr>
          <w:footerReference r:id="rId7" w:type="default"/>
          <w:pgSz w:w="11910" w:h="16840"/>
          <w:pgMar w:top="1431" w:right="1786" w:bottom="1429" w:left="1786" w:header="0" w:footer="0" w:gutter="0"/>
          <w:pgNumType w:fmt="decimal" w:start="1"/>
          <w:cols w:space="720" w:num="1"/>
        </w:sectPr>
      </w:pPr>
    </w:p>
    <w:p w14:paraId="48B2414F">
      <w:pPr>
        <w:spacing w:line="73" w:lineRule="exact"/>
      </w:pPr>
    </w:p>
    <w:tbl>
      <w:tblPr>
        <w:tblStyle w:val="10"/>
        <w:tblW w:w="8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9"/>
        <w:gridCol w:w="759"/>
        <w:gridCol w:w="819"/>
        <w:gridCol w:w="1943"/>
      </w:tblGrid>
      <w:tr w14:paraId="084B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70" w:type="dxa"/>
            <w:gridSpan w:val="4"/>
            <w:vAlign w:val="top"/>
          </w:tcPr>
          <w:p w14:paraId="7E64FF95">
            <w:pPr>
              <w:pStyle w:val="11"/>
              <w:spacing w:before="141" w:line="219" w:lineRule="auto"/>
              <w:ind w:left="3308"/>
            </w:pPr>
            <w:r>
              <w:rPr>
                <w:b/>
                <w:bCs/>
                <w:spacing w:val="49"/>
              </w:rPr>
              <w:t>检查评分情况</w:t>
            </w:r>
          </w:p>
        </w:tc>
      </w:tr>
      <w:tr w14:paraId="7376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49" w:type="dxa"/>
            <w:vMerge w:val="restart"/>
            <w:tcBorders>
              <w:bottom w:val="nil"/>
            </w:tcBorders>
            <w:vAlign w:val="top"/>
          </w:tcPr>
          <w:p w14:paraId="56D26411">
            <w:pPr>
              <w:spacing w:line="310" w:lineRule="auto"/>
              <w:rPr>
                <w:rFonts w:ascii="Arial"/>
                <w:sz w:val="21"/>
              </w:rPr>
            </w:pPr>
          </w:p>
          <w:p w14:paraId="65639DCA">
            <w:pPr>
              <w:pStyle w:val="11"/>
              <w:spacing w:before="75" w:line="219" w:lineRule="auto"/>
              <w:ind w:left="1488"/>
            </w:pPr>
            <w:r>
              <w:rPr>
                <w:b/>
                <w:bCs/>
                <w:spacing w:val="-4"/>
              </w:rPr>
              <w:t>检查内容及分值</w:t>
            </w:r>
          </w:p>
        </w:tc>
        <w:tc>
          <w:tcPr>
            <w:tcW w:w="759" w:type="dxa"/>
            <w:vMerge w:val="restart"/>
            <w:tcBorders>
              <w:bottom w:val="nil"/>
            </w:tcBorders>
            <w:vAlign w:val="top"/>
          </w:tcPr>
          <w:p w14:paraId="4B13C8CD">
            <w:pPr>
              <w:pStyle w:val="11"/>
              <w:spacing w:before="190" w:line="221" w:lineRule="auto"/>
              <w:ind w:left="149"/>
            </w:pPr>
            <w:r>
              <w:rPr>
                <w:b/>
                <w:bCs/>
                <w:spacing w:val="-5"/>
              </w:rPr>
              <w:t>初查</w:t>
            </w:r>
          </w:p>
          <w:p w14:paraId="646002B9">
            <w:pPr>
              <w:pStyle w:val="11"/>
              <w:spacing w:before="122" w:line="220" w:lineRule="auto"/>
              <w:ind w:left="149"/>
            </w:pPr>
            <w:r>
              <w:rPr>
                <w:b/>
                <w:bCs/>
                <w:spacing w:val="-5"/>
              </w:rPr>
              <w:t>评分</w:t>
            </w:r>
          </w:p>
        </w:tc>
        <w:tc>
          <w:tcPr>
            <w:tcW w:w="2762" w:type="dxa"/>
            <w:gridSpan w:val="2"/>
            <w:vAlign w:val="top"/>
          </w:tcPr>
          <w:p w14:paraId="47871D83">
            <w:pPr>
              <w:pStyle w:val="11"/>
              <w:spacing w:before="125" w:line="219" w:lineRule="auto"/>
              <w:jc w:val="center"/>
            </w:pPr>
            <w:r>
              <w:rPr>
                <w:b/>
                <w:bCs/>
                <w:spacing w:val="-4"/>
              </w:rPr>
              <w:t>检查评分</w:t>
            </w:r>
          </w:p>
        </w:tc>
      </w:tr>
      <w:tr w14:paraId="4625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749" w:type="dxa"/>
            <w:vMerge w:val="continue"/>
            <w:tcBorders>
              <w:top w:val="nil"/>
            </w:tcBorders>
            <w:vAlign w:val="top"/>
          </w:tcPr>
          <w:p w14:paraId="356F6CCB">
            <w:pPr>
              <w:rPr>
                <w:rFonts w:ascii="Arial"/>
                <w:sz w:val="21"/>
              </w:rPr>
            </w:pPr>
          </w:p>
        </w:tc>
        <w:tc>
          <w:tcPr>
            <w:tcW w:w="759" w:type="dxa"/>
            <w:vMerge w:val="continue"/>
            <w:tcBorders>
              <w:top w:val="nil"/>
            </w:tcBorders>
            <w:vAlign w:val="top"/>
          </w:tcPr>
          <w:p w14:paraId="73D1A4E2">
            <w:pPr>
              <w:rPr>
                <w:rFonts w:ascii="Arial"/>
                <w:sz w:val="21"/>
              </w:rPr>
            </w:pPr>
          </w:p>
        </w:tc>
        <w:tc>
          <w:tcPr>
            <w:tcW w:w="819" w:type="dxa"/>
            <w:vAlign w:val="top"/>
          </w:tcPr>
          <w:p w14:paraId="639E28DB">
            <w:pPr>
              <w:pStyle w:val="11"/>
              <w:spacing w:before="148" w:line="219" w:lineRule="auto"/>
              <w:jc w:val="right"/>
            </w:pPr>
            <w:r>
              <w:rPr>
                <w:b/>
                <w:bCs/>
                <w:spacing w:val="-9"/>
              </w:rPr>
              <w:t>得分</w:t>
            </w:r>
          </w:p>
        </w:tc>
        <w:tc>
          <w:tcPr>
            <w:tcW w:w="1943" w:type="dxa"/>
            <w:vAlign w:val="top"/>
          </w:tcPr>
          <w:p w14:paraId="4C1A96EF">
            <w:pPr>
              <w:pStyle w:val="11"/>
              <w:spacing w:before="148" w:line="220" w:lineRule="auto"/>
              <w:ind w:left="531"/>
            </w:pPr>
            <w:r>
              <w:rPr>
                <w:b/>
                <w:bCs/>
                <w:spacing w:val="2"/>
              </w:rPr>
              <w:t>扣分理由</w:t>
            </w:r>
          </w:p>
        </w:tc>
      </w:tr>
      <w:tr w14:paraId="0076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270" w:type="dxa"/>
            <w:gridSpan w:val="4"/>
            <w:vAlign w:val="top"/>
          </w:tcPr>
          <w:p w14:paraId="5E007F95">
            <w:pPr>
              <w:pStyle w:val="11"/>
              <w:spacing w:before="126" w:line="219" w:lineRule="auto"/>
              <w:ind w:left="248"/>
            </w:pPr>
            <w:r>
              <w:rPr>
                <w:b/>
                <w:bCs/>
                <w:spacing w:val="30"/>
              </w:rPr>
              <w:t>一</w:t>
            </w:r>
            <w:r>
              <w:rPr>
                <w:spacing w:val="-35"/>
              </w:rPr>
              <w:t xml:space="preserve"> </w:t>
            </w:r>
            <w:r>
              <w:rPr>
                <w:b/>
                <w:bCs/>
                <w:spacing w:val="30"/>
              </w:rPr>
              <w:t>、依法审批方面(20分)</w:t>
            </w:r>
          </w:p>
        </w:tc>
      </w:tr>
      <w:tr w14:paraId="1DB5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49" w:type="dxa"/>
            <w:vAlign w:val="top"/>
          </w:tcPr>
          <w:p w14:paraId="694B493F">
            <w:pPr>
              <w:pStyle w:val="11"/>
              <w:spacing w:before="112" w:line="219" w:lineRule="auto"/>
              <w:ind w:left="185"/>
            </w:pPr>
            <w:r>
              <w:rPr>
                <w:rFonts w:hint="eastAsia"/>
                <w:spacing w:val="3"/>
                <w:lang w:eastAsia="zh-CN"/>
              </w:rPr>
              <w:t>是否办理公墓用地手续</w:t>
            </w:r>
            <w:r>
              <w:rPr>
                <w:spacing w:val="3"/>
              </w:rPr>
              <w:t>(</w:t>
            </w:r>
            <w:r>
              <w:rPr>
                <w:rFonts w:hint="eastAsia"/>
                <w:spacing w:val="3"/>
                <w:lang w:val="en-US" w:eastAsia="zh-CN"/>
              </w:rPr>
              <w:t>4</w:t>
            </w:r>
            <w:r>
              <w:rPr>
                <w:spacing w:val="3"/>
              </w:rPr>
              <w:t>分)</w:t>
            </w:r>
          </w:p>
        </w:tc>
        <w:tc>
          <w:tcPr>
            <w:tcW w:w="759" w:type="dxa"/>
            <w:vAlign w:val="top"/>
          </w:tcPr>
          <w:p w14:paraId="4FB155DA">
            <w:pPr>
              <w:rPr>
                <w:rFonts w:ascii="Arial"/>
                <w:sz w:val="21"/>
              </w:rPr>
            </w:pPr>
          </w:p>
        </w:tc>
        <w:tc>
          <w:tcPr>
            <w:tcW w:w="819" w:type="dxa"/>
            <w:vAlign w:val="top"/>
          </w:tcPr>
          <w:p w14:paraId="1C0EF4FA">
            <w:pPr>
              <w:rPr>
                <w:rFonts w:ascii="Arial"/>
                <w:sz w:val="21"/>
              </w:rPr>
            </w:pPr>
          </w:p>
        </w:tc>
        <w:tc>
          <w:tcPr>
            <w:tcW w:w="1943" w:type="dxa"/>
            <w:vAlign w:val="top"/>
          </w:tcPr>
          <w:p w14:paraId="7B151FDA">
            <w:pPr>
              <w:rPr>
                <w:rFonts w:ascii="Arial"/>
                <w:sz w:val="21"/>
              </w:rPr>
            </w:pPr>
          </w:p>
        </w:tc>
      </w:tr>
      <w:tr w14:paraId="5C75E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749" w:type="dxa"/>
            <w:vAlign w:val="top"/>
          </w:tcPr>
          <w:p w14:paraId="7863EB16">
            <w:pPr>
              <w:pStyle w:val="11"/>
              <w:spacing w:before="103" w:line="219" w:lineRule="auto"/>
              <w:ind w:left="185"/>
            </w:pPr>
            <w:r>
              <w:rPr>
                <w:rFonts w:hint="eastAsia"/>
                <w:spacing w:val="4"/>
                <w:lang w:eastAsia="zh-CN"/>
              </w:rPr>
              <w:t>公墓建设是否符合专项规划</w:t>
            </w:r>
            <w:r>
              <w:rPr>
                <w:spacing w:val="4"/>
              </w:rPr>
              <w:t>(</w:t>
            </w:r>
            <w:r>
              <w:rPr>
                <w:rFonts w:hint="eastAsia"/>
                <w:spacing w:val="4"/>
                <w:lang w:val="en-US" w:eastAsia="zh-CN"/>
              </w:rPr>
              <w:t>4</w:t>
            </w:r>
            <w:r>
              <w:rPr>
                <w:spacing w:val="4"/>
              </w:rPr>
              <w:t>分)</w:t>
            </w:r>
          </w:p>
        </w:tc>
        <w:tc>
          <w:tcPr>
            <w:tcW w:w="759" w:type="dxa"/>
            <w:vAlign w:val="top"/>
          </w:tcPr>
          <w:p w14:paraId="191DBA20">
            <w:pPr>
              <w:rPr>
                <w:rFonts w:ascii="Arial"/>
                <w:sz w:val="21"/>
              </w:rPr>
            </w:pPr>
          </w:p>
        </w:tc>
        <w:tc>
          <w:tcPr>
            <w:tcW w:w="819" w:type="dxa"/>
            <w:vAlign w:val="top"/>
          </w:tcPr>
          <w:p w14:paraId="7B703B5E">
            <w:pPr>
              <w:rPr>
                <w:rFonts w:ascii="Arial"/>
                <w:sz w:val="21"/>
              </w:rPr>
            </w:pPr>
          </w:p>
        </w:tc>
        <w:tc>
          <w:tcPr>
            <w:tcW w:w="1943" w:type="dxa"/>
            <w:vAlign w:val="top"/>
          </w:tcPr>
          <w:p w14:paraId="01EB9B64">
            <w:pPr>
              <w:rPr>
                <w:rFonts w:ascii="Arial"/>
                <w:sz w:val="21"/>
              </w:rPr>
            </w:pPr>
          </w:p>
        </w:tc>
      </w:tr>
      <w:tr w14:paraId="7BB13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749" w:type="dxa"/>
            <w:vAlign w:val="top"/>
          </w:tcPr>
          <w:p w14:paraId="397302AF">
            <w:pPr>
              <w:pStyle w:val="11"/>
              <w:spacing w:before="122" w:line="219" w:lineRule="auto"/>
              <w:ind w:left="185"/>
            </w:pPr>
            <w:r>
              <w:rPr>
                <w:spacing w:val="2"/>
              </w:rPr>
              <w:t>依法取得土地(林草地)使用手续(</w:t>
            </w:r>
            <w:r>
              <w:rPr>
                <w:rFonts w:hint="eastAsia"/>
                <w:spacing w:val="2"/>
                <w:lang w:val="en-US" w:eastAsia="zh-CN"/>
              </w:rPr>
              <w:t>4</w:t>
            </w:r>
            <w:r>
              <w:rPr>
                <w:spacing w:val="2"/>
              </w:rPr>
              <w:t>分)</w:t>
            </w:r>
          </w:p>
        </w:tc>
        <w:tc>
          <w:tcPr>
            <w:tcW w:w="759" w:type="dxa"/>
            <w:vAlign w:val="top"/>
          </w:tcPr>
          <w:p w14:paraId="412E11E8">
            <w:pPr>
              <w:rPr>
                <w:rFonts w:ascii="Arial"/>
                <w:sz w:val="21"/>
              </w:rPr>
            </w:pPr>
          </w:p>
        </w:tc>
        <w:tc>
          <w:tcPr>
            <w:tcW w:w="819" w:type="dxa"/>
            <w:vAlign w:val="top"/>
          </w:tcPr>
          <w:p w14:paraId="688187FA">
            <w:pPr>
              <w:rPr>
                <w:rFonts w:ascii="Arial"/>
                <w:sz w:val="21"/>
              </w:rPr>
            </w:pPr>
          </w:p>
        </w:tc>
        <w:tc>
          <w:tcPr>
            <w:tcW w:w="1943" w:type="dxa"/>
            <w:vAlign w:val="top"/>
          </w:tcPr>
          <w:p w14:paraId="2B61F036">
            <w:pPr>
              <w:rPr>
                <w:rFonts w:ascii="Arial"/>
                <w:sz w:val="21"/>
              </w:rPr>
            </w:pPr>
          </w:p>
        </w:tc>
      </w:tr>
      <w:tr w14:paraId="68FE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749" w:type="dxa"/>
            <w:vAlign w:val="top"/>
          </w:tcPr>
          <w:p w14:paraId="048DE4EF">
            <w:pPr>
              <w:pStyle w:val="11"/>
              <w:spacing w:before="93" w:line="219" w:lineRule="auto"/>
              <w:ind w:left="185"/>
            </w:pPr>
            <w:r>
              <w:rPr>
                <w:spacing w:val="3"/>
              </w:rPr>
              <w:t>无擅自变更</w:t>
            </w:r>
            <w:r>
              <w:rPr>
                <w:rFonts w:hint="eastAsia"/>
                <w:spacing w:val="3"/>
                <w:lang w:eastAsia="zh-CN"/>
              </w:rPr>
              <w:t>服务项目、扩大经营范围</w:t>
            </w:r>
            <w:r>
              <w:rPr>
                <w:spacing w:val="3"/>
              </w:rPr>
              <w:t>(</w:t>
            </w:r>
            <w:r>
              <w:rPr>
                <w:rFonts w:hint="eastAsia"/>
                <w:spacing w:val="3"/>
                <w:lang w:val="en-US" w:eastAsia="zh-CN"/>
              </w:rPr>
              <w:t>4</w:t>
            </w:r>
            <w:r>
              <w:rPr>
                <w:spacing w:val="3"/>
              </w:rPr>
              <w:t>分)</w:t>
            </w:r>
          </w:p>
        </w:tc>
        <w:tc>
          <w:tcPr>
            <w:tcW w:w="759" w:type="dxa"/>
            <w:vAlign w:val="top"/>
          </w:tcPr>
          <w:p w14:paraId="2EA7EDF7">
            <w:pPr>
              <w:rPr>
                <w:rFonts w:ascii="Arial"/>
                <w:sz w:val="21"/>
              </w:rPr>
            </w:pPr>
          </w:p>
        </w:tc>
        <w:tc>
          <w:tcPr>
            <w:tcW w:w="819" w:type="dxa"/>
            <w:vAlign w:val="top"/>
          </w:tcPr>
          <w:p w14:paraId="63FDBD19">
            <w:pPr>
              <w:rPr>
                <w:rFonts w:ascii="Arial"/>
                <w:sz w:val="21"/>
              </w:rPr>
            </w:pPr>
          </w:p>
        </w:tc>
        <w:tc>
          <w:tcPr>
            <w:tcW w:w="1943" w:type="dxa"/>
            <w:vAlign w:val="top"/>
          </w:tcPr>
          <w:p w14:paraId="3A0179B7">
            <w:pPr>
              <w:rPr>
                <w:rFonts w:ascii="Arial"/>
                <w:sz w:val="21"/>
              </w:rPr>
            </w:pPr>
          </w:p>
        </w:tc>
      </w:tr>
      <w:tr w14:paraId="7FED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749" w:type="dxa"/>
            <w:vAlign w:val="top"/>
          </w:tcPr>
          <w:p w14:paraId="5179EADE">
            <w:pPr>
              <w:pStyle w:val="11"/>
              <w:spacing w:before="93" w:line="219" w:lineRule="auto"/>
              <w:ind w:left="185"/>
              <w:rPr>
                <w:rFonts w:hint="default" w:eastAsia="宋体"/>
                <w:spacing w:val="3"/>
                <w:lang w:val="en-US" w:eastAsia="zh-CN"/>
              </w:rPr>
            </w:pPr>
            <w:r>
              <w:rPr>
                <w:rFonts w:hint="eastAsia"/>
                <w:spacing w:val="3"/>
                <w:lang w:eastAsia="zh-CN"/>
              </w:rPr>
              <w:t>是否办理文物审批手续（</w:t>
            </w:r>
            <w:r>
              <w:rPr>
                <w:rFonts w:hint="eastAsia"/>
                <w:spacing w:val="3"/>
                <w:lang w:val="en-US" w:eastAsia="zh-CN"/>
              </w:rPr>
              <w:t>4分</w:t>
            </w:r>
            <w:r>
              <w:rPr>
                <w:rFonts w:hint="eastAsia"/>
                <w:spacing w:val="3"/>
                <w:lang w:eastAsia="zh-CN"/>
              </w:rPr>
              <w:t>）</w:t>
            </w:r>
          </w:p>
        </w:tc>
        <w:tc>
          <w:tcPr>
            <w:tcW w:w="759" w:type="dxa"/>
            <w:vAlign w:val="top"/>
          </w:tcPr>
          <w:p w14:paraId="5C3D13ED">
            <w:pPr>
              <w:rPr>
                <w:rFonts w:ascii="Arial"/>
                <w:sz w:val="21"/>
              </w:rPr>
            </w:pPr>
          </w:p>
        </w:tc>
        <w:tc>
          <w:tcPr>
            <w:tcW w:w="819" w:type="dxa"/>
            <w:vAlign w:val="top"/>
          </w:tcPr>
          <w:p w14:paraId="78998F31">
            <w:pPr>
              <w:rPr>
                <w:rFonts w:ascii="Arial"/>
                <w:sz w:val="21"/>
              </w:rPr>
            </w:pPr>
          </w:p>
        </w:tc>
        <w:tc>
          <w:tcPr>
            <w:tcW w:w="1943" w:type="dxa"/>
            <w:vAlign w:val="top"/>
          </w:tcPr>
          <w:p w14:paraId="1CF0A2A0">
            <w:pPr>
              <w:rPr>
                <w:rFonts w:ascii="Arial"/>
                <w:sz w:val="21"/>
              </w:rPr>
            </w:pPr>
          </w:p>
        </w:tc>
      </w:tr>
      <w:tr w14:paraId="4D75A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270" w:type="dxa"/>
            <w:gridSpan w:val="4"/>
            <w:vAlign w:val="top"/>
          </w:tcPr>
          <w:p w14:paraId="74987F56">
            <w:pPr>
              <w:pStyle w:val="11"/>
              <w:spacing w:before="170" w:line="220" w:lineRule="auto"/>
              <w:ind w:left="248"/>
            </w:pPr>
            <w:r>
              <w:rPr>
                <w:b/>
                <w:bCs/>
                <w:spacing w:val="40"/>
              </w:rPr>
              <w:t>二、规范建设方面(20分)</w:t>
            </w:r>
          </w:p>
        </w:tc>
      </w:tr>
      <w:tr w14:paraId="535B6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9" w:type="dxa"/>
            <w:vAlign w:val="top"/>
          </w:tcPr>
          <w:p w14:paraId="5AC2D8B2">
            <w:pPr>
              <w:pStyle w:val="11"/>
              <w:spacing w:before="113" w:line="219" w:lineRule="auto"/>
              <w:ind w:left="185"/>
            </w:pPr>
            <w:r>
              <w:rPr>
                <w:spacing w:val="3"/>
              </w:rPr>
              <w:t>无超面积墓穴和超高墓碑(4分)</w:t>
            </w:r>
          </w:p>
        </w:tc>
        <w:tc>
          <w:tcPr>
            <w:tcW w:w="759" w:type="dxa"/>
            <w:vAlign w:val="top"/>
          </w:tcPr>
          <w:p w14:paraId="2095DFD0">
            <w:pPr>
              <w:rPr>
                <w:rFonts w:ascii="Arial"/>
                <w:sz w:val="21"/>
              </w:rPr>
            </w:pPr>
          </w:p>
        </w:tc>
        <w:tc>
          <w:tcPr>
            <w:tcW w:w="819" w:type="dxa"/>
            <w:vAlign w:val="top"/>
          </w:tcPr>
          <w:p w14:paraId="0B17C7B4">
            <w:pPr>
              <w:rPr>
                <w:rFonts w:ascii="Arial"/>
                <w:sz w:val="21"/>
              </w:rPr>
            </w:pPr>
          </w:p>
        </w:tc>
        <w:tc>
          <w:tcPr>
            <w:tcW w:w="1943" w:type="dxa"/>
            <w:vAlign w:val="top"/>
          </w:tcPr>
          <w:p w14:paraId="193071C2">
            <w:pPr>
              <w:rPr>
                <w:rFonts w:ascii="Arial"/>
                <w:sz w:val="21"/>
              </w:rPr>
            </w:pPr>
          </w:p>
        </w:tc>
      </w:tr>
      <w:tr w14:paraId="69F5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749" w:type="dxa"/>
            <w:vAlign w:val="top"/>
          </w:tcPr>
          <w:p w14:paraId="71702B67">
            <w:pPr>
              <w:pStyle w:val="11"/>
              <w:spacing w:before="111" w:line="218" w:lineRule="auto"/>
              <w:ind w:left="185"/>
            </w:pPr>
            <w:r>
              <w:rPr>
                <w:rFonts w:hint="eastAsia"/>
                <w:spacing w:val="2"/>
                <w:lang w:eastAsia="zh-CN"/>
              </w:rPr>
              <w:t>墓区内建有花坛葬、草坪葬、树葬等节地生态安葬区域</w:t>
            </w:r>
            <w:r>
              <w:rPr>
                <w:spacing w:val="2"/>
              </w:rPr>
              <w:t>(4分)</w:t>
            </w:r>
          </w:p>
        </w:tc>
        <w:tc>
          <w:tcPr>
            <w:tcW w:w="759" w:type="dxa"/>
            <w:vAlign w:val="top"/>
          </w:tcPr>
          <w:p w14:paraId="11855336">
            <w:pPr>
              <w:rPr>
                <w:rFonts w:ascii="Arial"/>
                <w:sz w:val="21"/>
              </w:rPr>
            </w:pPr>
          </w:p>
        </w:tc>
        <w:tc>
          <w:tcPr>
            <w:tcW w:w="819" w:type="dxa"/>
            <w:vAlign w:val="top"/>
          </w:tcPr>
          <w:p w14:paraId="1042E860">
            <w:pPr>
              <w:rPr>
                <w:rFonts w:ascii="Arial"/>
                <w:sz w:val="21"/>
              </w:rPr>
            </w:pPr>
          </w:p>
        </w:tc>
        <w:tc>
          <w:tcPr>
            <w:tcW w:w="1943" w:type="dxa"/>
            <w:vAlign w:val="top"/>
          </w:tcPr>
          <w:p w14:paraId="76B188E9">
            <w:pPr>
              <w:rPr>
                <w:rFonts w:ascii="Arial"/>
                <w:sz w:val="21"/>
              </w:rPr>
            </w:pPr>
          </w:p>
        </w:tc>
      </w:tr>
      <w:tr w14:paraId="5C05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4749" w:type="dxa"/>
            <w:vAlign w:val="top"/>
          </w:tcPr>
          <w:p w14:paraId="48A9BB9F">
            <w:pPr>
              <w:pStyle w:val="11"/>
              <w:spacing w:before="142" w:line="235" w:lineRule="auto"/>
              <w:ind w:left="175"/>
              <w:jc w:val="both"/>
              <w:rPr>
                <w:rFonts w:hint="default" w:eastAsia="宋体"/>
                <w:color w:val="0000FF"/>
                <w:lang w:val="en-US" w:eastAsia="zh-CN"/>
              </w:rPr>
            </w:pPr>
            <w:r>
              <w:rPr>
                <w:rFonts w:hint="eastAsia"/>
                <w:spacing w:val="2"/>
                <w:lang w:eastAsia="zh-CN"/>
              </w:rPr>
              <w:t>墓区内建设公益性墓穴不低于总墓穴的</w:t>
            </w:r>
            <w:r>
              <w:rPr>
                <w:rFonts w:hint="eastAsia"/>
                <w:spacing w:val="2"/>
                <w:lang w:val="en-US" w:eastAsia="zh-CN"/>
              </w:rPr>
              <w:t>30%</w:t>
            </w:r>
            <w:r>
              <w:rPr>
                <w:spacing w:val="2"/>
              </w:rPr>
              <w:t>(4分)</w:t>
            </w:r>
          </w:p>
        </w:tc>
        <w:tc>
          <w:tcPr>
            <w:tcW w:w="759" w:type="dxa"/>
            <w:vAlign w:val="top"/>
          </w:tcPr>
          <w:p w14:paraId="4488858A">
            <w:pPr>
              <w:rPr>
                <w:rFonts w:ascii="Arial"/>
                <w:sz w:val="21"/>
              </w:rPr>
            </w:pPr>
          </w:p>
        </w:tc>
        <w:tc>
          <w:tcPr>
            <w:tcW w:w="819" w:type="dxa"/>
            <w:vAlign w:val="top"/>
          </w:tcPr>
          <w:p w14:paraId="16D8AADF">
            <w:pPr>
              <w:rPr>
                <w:rFonts w:ascii="Arial"/>
                <w:sz w:val="21"/>
              </w:rPr>
            </w:pPr>
          </w:p>
        </w:tc>
        <w:tc>
          <w:tcPr>
            <w:tcW w:w="1943" w:type="dxa"/>
            <w:vAlign w:val="top"/>
          </w:tcPr>
          <w:p w14:paraId="4DF2647B">
            <w:pPr>
              <w:rPr>
                <w:rFonts w:ascii="Arial"/>
                <w:sz w:val="21"/>
              </w:rPr>
            </w:pPr>
          </w:p>
        </w:tc>
      </w:tr>
      <w:tr w14:paraId="243ED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749" w:type="dxa"/>
            <w:vAlign w:val="top"/>
          </w:tcPr>
          <w:p w14:paraId="48781DE0">
            <w:pPr>
              <w:pStyle w:val="11"/>
              <w:spacing w:before="135" w:line="227" w:lineRule="auto"/>
              <w:ind w:left="184" w:hanging="9"/>
            </w:pPr>
            <w:r>
              <w:rPr>
                <w:rFonts w:hint="eastAsia"/>
                <w:spacing w:val="2"/>
                <w:lang w:eastAsia="zh-CN"/>
              </w:rPr>
              <w:t>墓区绿化面积是否达到要求，</w:t>
            </w:r>
            <w:r>
              <w:rPr>
                <w:spacing w:val="-13"/>
              </w:rPr>
              <w:t>墓区道路通畅，配套停车场、公共卫生间等附属</w:t>
            </w:r>
            <w:r>
              <w:rPr>
                <w:spacing w:val="3"/>
              </w:rPr>
              <w:t>设施，且能正常使用(</w:t>
            </w:r>
            <w:r>
              <w:rPr>
                <w:rFonts w:hint="eastAsia"/>
                <w:spacing w:val="3"/>
                <w:lang w:val="en-US" w:eastAsia="zh-CN"/>
              </w:rPr>
              <w:t>4</w:t>
            </w:r>
            <w:r>
              <w:rPr>
                <w:spacing w:val="3"/>
              </w:rPr>
              <w:t>分)</w:t>
            </w:r>
          </w:p>
        </w:tc>
        <w:tc>
          <w:tcPr>
            <w:tcW w:w="759" w:type="dxa"/>
            <w:vAlign w:val="top"/>
          </w:tcPr>
          <w:p w14:paraId="20B7BD26">
            <w:pPr>
              <w:rPr>
                <w:rFonts w:ascii="Arial"/>
                <w:sz w:val="21"/>
              </w:rPr>
            </w:pPr>
          </w:p>
        </w:tc>
        <w:tc>
          <w:tcPr>
            <w:tcW w:w="819" w:type="dxa"/>
            <w:vAlign w:val="top"/>
          </w:tcPr>
          <w:p w14:paraId="4A7C48C7">
            <w:pPr>
              <w:rPr>
                <w:rFonts w:ascii="Arial"/>
                <w:sz w:val="21"/>
              </w:rPr>
            </w:pPr>
          </w:p>
        </w:tc>
        <w:tc>
          <w:tcPr>
            <w:tcW w:w="1943" w:type="dxa"/>
            <w:vAlign w:val="top"/>
          </w:tcPr>
          <w:p w14:paraId="686C337A">
            <w:pPr>
              <w:rPr>
                <w:rFonts w:ascii="Arial"/>
                <w:sz w:val="21"/>
              </w:rPr>
            </w:pPr>
          </w:p>
        </w:tc>
      </w:tr>
      <w:tr w14:paraId="405AF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4749" w:type="dxa"/>
            <w:vAlign w:val="top"/>
          </w:tcPr>
          <w:p w14:paraId="24B1D256">
            <w:pPr>
              <w:pStyle w:val="11"/>
              <w:spacing w:before="144" w:line="229" w:lineRule="auto"/>
              <w:ind w:left="184" w:hanging="9"/>
            </w:pPr>
            <w:r>
              <w:rPr>
                <w:spacing w:val="-14"/>
              </w:rPr>
              <w:t>墓区</w:t>
            </w:r>
            <w:r>
              <w:rPr>
                <w:spacing w:val="-13"/>
              </w:rPr>
              <w:t>环境干净整洁，配置环保型焚烧设备及卫</w:t>
            </w:r>
            <w:r>
              <w:rPr>
                <w:spacing w:val="-11"/>
              </w:rPr>
              <w:t>生</w:t>
            </w:r>
            <w:r>
              <w:rPr>
                <w:spacing w:val="5"/>
              </w:rPr>
              <w:t xml:space="preserve"> </w:t>
            </w:r>
            <w:r>
              <w:rPr>
                <w:spacing w:val="4"/>
              </w:rPr>
              <w:t>和垃圾处理设施(</w:t>
            </w:r>
            <w:r>
              <w:rPr>
                <w:rFonts w:hint="eastAsia"/>
                <w:spacing w:val="4"/>
                <w:lang w:val="en-US" w:eastAsia="zh-CN"/>
              </w:rPr>
              <w:t>4</w:t>
            </w:r>
            <w:r>
              <w:rPr>
                <w:spacing w:val="4"/>
              </w:rPr>
              <w:t>分)</w:t>
            </w:r>
          </w:p>
        </w:tc>
        <w:tc>
          <w:tcPr>
            <w:tcW w:w="759" w:type="dxa"/>
            <w:vAlign w:val="top"/>
          </w:tcPr>
          <w:p w14:paraId="2F09610A">
            <w:pPr>
              <w:rPr>
                <w:rFonts w:ascii="Arial"/>
                <w:sz w:val="21"/>
              </w:rPr>
            </w:pPr>
          </w:p>
        </w:tc>
        <w:tc>
          <w:tcPr>
            <w:tcW w:w="819" w:type="dxa"/>
            <w:vAlign w:val="top"/>
          </w:tcPr>
          <w:p w14:paraId="6322EEBC">
            <w:pPr>
              <w:rPr>
                <w:rFonts w:ascii="Arial"/>
                <w:sz w:val="21"/>
              </w:rPr>
            </w:pPr>
          </w:p>
        </w:tc>
        <w:tc>
          <w:tcPr>
            <w:tcW w:w="1943" w:type="dxa"/>
            <w:vAlign w:val="top"/>
          </w:tcPr>
          <w:p w14:paraId="5D7C3244">
            <w:pPr>
              <w:rPr>
                <w:rFonts w:ascii="Arial"/>
                <w:sz w:val="21"/>
              </w:rPr>
            </w:pPr>
          </w:p>
        </w:tc>
      </w:tr>
      <w:tr w14:paraId="263C1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270" w:type="dxa"/>
            <w:gridSpan w:val="4"/>
            <w:vAlign w:val="top"/>
          </w:tcPr>
          <w:p w14:paraId="75D5F4C5">
            <w:pPr>
              <w:pStyle w:val="11"/>
              <w:spacing w:before="174" w:line="219" w:lineRule="auto"/>
              <w:ind w:left="248"/>
            </w:pPr>
            <w:r>
              <w:rPr>
                <w:b/>
                <w:bCs/>
                <w:spacing w:val="37"/>
              </w:rPr>
              <w:t>三、诚信经营方面(20分)</w:t>
            </w:r>
          </w:p>
        </w:tc>
      </w:tr>
      <w:tr w14:paraId="2BAE0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749" w:type="dxa"/>
            <w:vAlign w:val="top"/>
          </w:tcPr>
          <w:p w14:paraId="2AF583D2">
            <w:pPr>
              <w:pStyle w:val="11"/>
              <w:spacing w:before="115" w:line="234" w:lineRule="auto"/>
              <w:ind w:left="185"/>
            </w:pPr>
            <w:r>
              <w:rPr>
                <w:spacing w:val="-3"/>
              </w:rPr>
              <w:t>严格执行价格管理部门制定的殡葬服务项目收</w:t>
            </w:r>
            <w:r>
              <w:rPr>
                <w:spacing w:val="12"/>
              </w:rPr>
              <w:t xml:space="preserve"> </w:t>
            </w:r>
            <w:r>
              <w:rPr>
                <w:spacing w:val="7"/>
              </w:rPr>
              <w:t>费标准(</w:t>
            </w:r>
            <w:r>
              <w:rPr>
                <w:rFonts w:hint="eastAsia"/>
                <w:spacing w:val="7"/>
                <w:lang w:val="en-US" w:eastAsia="zh-CN"/>
              </w:rPr>
              <w:t>4</w:t>
            </w:r>
            <w:r>
              <w:rPr>
                <w:spacing w:val="7"/>
              </w:rPr>
              <w:t>分)</w:t>
            </w:r>
          </w:p>
        </w:tc>
        <w:tc>
          <w:tcPr>
            <w:tcW w:w="759" w:type="dxa"/>
            <w:vAlign w:val="top"/>
          </w:tcPr>
          <w:p w14:paraId="44DFB395">
            <w:pPr>
              <w:rPr>
                <w:rFonts w:ascii="Arial"/>
                <w:sz w:val="21"/>
              </w:rPr>
            </w:pPr>
          </w:p>
        </w:tc>
        <w:tc>
          <w:tcPr>
            <w:tcW w:w="819" w:type="dxa"/>
            <w:vAlign w:val="top"/>
          </w:tcPr>
          <w:p w14:paraId="086C026F">
            <w:pPr>
              <w:rPr>
                <w:rFonts w:ascii="Arial"/>
                <w:sz w:val="21"/>
              </w:rPr>
            </w:pPr>
          </w:p>
        </w:tc>
        <w:tc>
          <w:tcPr>
            <w:tcW w:w="1943" w:type="dxa"/>
            <w:vAlign w:val="top"/>
          </w:tcPr>
          <w:p w14:paraId="0CE4A1BB">
            <w:pPr>
              <w:rPr>
                <w:rFonts w:ascii="Arial"/>
                <w:sz w:val="21"/>
              </w:rPr>
            </w:pPr>
          </w:p>
        </w:tc>
      </w:tr>
      <w:tr w14:paraId="6E0E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749" w:type="dxa"/>
            <w:vAlign w:val="top"/>
          </w:tcPr>
          <w:p w14:paraId="1F4837DE">
            <w:pPr>
              <w:pStyle w:val="11"/>
              <w:spacing w:before="109" w:line="219" w:lineRule="auto"/>
              <w:ind w:left="185"/>
            </w:pPr>
            <w:r>
              <w:rPr>
                <w:spacing w:val="2"/>
              </w:rPr>
              <w:t>收费项目和收费标准向主管部门备案(3分)</w:t>
            </w:r>
          </w:p>
        </w:tc>
        <w:tc>
          <w:tcPr>
            <w:tcW w:w="759" w:type="dxa"/>
            <w:vAlign w:val="top"/>
          </w:tcPr>
          <w:p w14:paraId="1394BD20">
            <w:pPr>
              <w:rPr>
                <w:rFonts w:ascii="Arial"/>
                <w:sz w:val="21"/>
              </w:rPr>
            </w:pPr>
          </w:p>
        </w:tc>
        <w:tc>
          <w:tcPr>
            <w:tcW w:w="819" w:type="dxa"/>
            <w:vAlign w:val="top"/>
          </w:tcPr>
          <w:p w14:paraId="4781D8E2">
            <w:pPr>
              <w:rPr>
                <w:rFonts w:ascii="Arial"/>
                <w:sz w:val="21"/>
              </w:rPr>
            </w:pPr>
          </w:p>
        </w:tc>
        <w:tc>
          <w:tcPr>
            <w:tcW w:w="1943" w:type="dxa"/>
            <w:vAlign w:val="top"/>
          </w:tcPr>
          <w:p w14:paraId="001CC991">
            <w:pPr>
              <w:rPr>
                <w:rFonts w:ascii="Arial"/>
                <w:sz w:val="21"/>
              </w:rPr>
            </w:pPr>
          </w:p>
        </w:tc>
      </w:tr>
      <w:tr w14:paraId="5AFEF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749" w:type="dxa"/>
            <w:vAlign w:val="top"/>
          </w:tcPr>
          <w:p w14:paraId="242E704C">
            <w:pPr>
              <w:pStyle w:val="11"/>
              <w:spacing w:before="107" w:line="218" w:lineRule="auto"/>
              <w:ind w:left="185"/>
            </w:pPr>
            <w:r>
              <w:rPr>
                <w:spacing w:val="3"/>
              </w:rPr>
              <w:t>全面落实收费公示和明码标价(</w:t>
            </w:r>
            <w:r>
              <w:rPr>
                <w:rFonts w:hint="eastAsia"/>
                <w:spacing w:val="3"/>
                <w:lang w:val="en-US" w:eastAsia="zh-CN"/>
              </w:rPr>
              <w:t>3</w:t>
            </w:r>
            <w:r>
              <w:rPr>
                <w:spacing w:val="3"/>
              </w:rPr>
              <w:t>分)</w:t>
            </w:r>
          </w:p>
        </w:tc>
        <w:tc>
          <w:tcPr>
            <w:tcW w:w="759" w:type="dxa"/>
            <w:vAlign w:val="top"/>
          </w:tcPr>
          <w:p w14:paraId="3B5ED1A9">
            <w:pPr>
              <w:rPr>
                <w:rFonts w:ascii="Arial"/>
                <w:sz w:val="21"/>
              </w:rPr>
            </w:pPr>
          </w:p>
        </w:tc>
        <w:tc>
          <w:tcPr>
            <w:tcW w:w="819" w:type="dxa"/>
            <w:vAlign w:val="top"/>
          </w:tcPr>
          <w:p w14:paraId="3087BF23">
            <w:pPr>
              <w:rPr>
                <w:rFonts w:ascii="Arial"/>
                <w:sz w:val="21"/>
              </w:rPr>
            </w:pPr>
          </w:p>
        </w:tc>
        <w:tc>
          <w:tcPr>
            <w:tcW w:w="1943" w:type="dxa"/>
            <w:vAlign w:val="top"/>
          </w:tcPr>
          <w:p w14:paraId="4D922D25">
            <w:pPr>
              <w:rPr>
                <w:rFonts w:ascii="Arial"/>
                <w:sz w:val="21"/>
              </w:rPr>
            </w:pPr>
          </w:p>
        </w:tc>
      </w:tr>
      <w:tr w14:paraId="77FAE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749" w:type="dxa"/>
            <w:vAlign w:val="top"/>
          </w:tcPr>
          <w:p w14:paraId="0C198482">
            <w:pPr>
              <w:pStyle w:val="11"/>
              <w:spacing w:before="149" w:line="219" w:lineRule="auto"/>
              <w:ind w:left="185"/>
            </w:pPr>
            <w:r>
              <w:rPr>
                <w:spacing w:val="3"/>
              </w:rPr>
              <w:t>使用规范统一的墓位使用合同(3分)</w:t>
            </w:r>
          </w:p>
        </w:tc>
        <w:tc>
          <w:tcPr>
            <w:tcW w:w="759" w:type="dxa"/>
            <w:vAlign w:val="top"/>
          </w:tcPr>
          <w:p w14:paraId="484BC7B8">
            <w:pPr>
              <w:rPr>
                <w:rFonts w:ascii="Arial"/>
                <w:sz w:val="21"/>
              </w:rPr>
            </w:pPr>
          </w:p>
        </w:tc>
        <w:tc>
          <w:tcPr>
            <w:tcW w:w="819" w:type="dxa"/>
            <w:vAlign w:val="top"/>
          </w:tcPr>
          <w:p w14:paraId="47F3081E">
            <w:pPr>
              <w:rPr>
                <w:rFonts w:ascii="Arial"/>
                <w:sz w:val="21"/>
              </w:rPr>
            </w:pPr>
          </w:p>
        </w:tc>
        <w:tc>
          <w:tcPr>
            <w:tcW w:w="1943" w:type="dxa"/>
            <w:vAlign w:val="top"/>
          </w:tcPr>
          <w:p w14:paraId="27231271">
            <w:pPr>
              <w:rPr>
                <w:rFonts w:ascii="Arial"/>
                <w:sz w:val="21"/>
              </w:rPr>
            </w:pPr>
          </w:p>
        </w:tc>
      </w:tr>
      <w:tr w14:paraId="34A2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4749" w:type="dxa"/>
            <w:vAlign w:val="top"/>
          </w:tcPr>
          <w:p w14:paraId="239FF848">
            <w:pPr>
              <w:pStyle w:val="11"/>
              <w:spacing w:before="128" w:line="227" w:lineRule="auto"/>
              <w:ind w:left="184" w:hanging="9"/>
            </w:pPr>
            <w:r>
              <w:rPr>
                <w:spacing w:val="-13"/>
              </w:rPr>
              <w:t>无强买强卖、捆绑诱导消费</w:t>
            </w:r>
            <w:r>
              <w:rPr>
                <w:spacing w:val="5"/>
              </w:rPr>
              <w:t xml:space="preserve"> </w:t>
            </w:r>
            <w:r>
              <w:rPr>
                <w:spacing w:val="7"/>
              </w:rPr>
              <w:t>等问题(</w:t>
            </w:r>
            <w:r>
              <w:rPr>
                <w:rFonts w:hint="eastAsia"/>
                <w:spacing w:val="7"/>
                <w:lang w:val="en-US" w:eastAsia="zh-CN"/>
              </w:rPr>
              <w:t>4</w:t>
            </w:r>
            <w:r>
              <w:rPr>
                <w:spacing w:val="7"/>
              </w:rPr>
              <w:t>分)</w:t>
            </w:r>
          </w:p>
        </w:tc>
        <w:tc>
          <w:tcPr>
            <w:tcW w:w="759" w:type="dxa"/>
            <w:shd w:val="clear" w:color="auto" w:fill="FFFFFF"/>
            <w:vAlign w:val="top"/>
          </w:tcPr>
          <w:p w14:paraId="3C08FC77">
            <w:pPr>
              <w:spacing w:line="248" w:lineRule="auto"/>
              <w:rPr>
                <w:rFonts w:ascii="Arial"/>
                <w:sz w:val="21"/>
              </w:rPr>
            </w:pPr>
          </w:p>
          <w:p w14:paraId="6AAC166C">
            <w:pPr>
              <w:spacing w:line="300" w:lineRule="exact"/>
              <w:ind w:firstLine="516"/>
            </w:pPr>
          </w:p>
        </w:tc>
        <w:tc>
          <w:tcPr>
            <w:tcW w:w="819" w:type="dxa"/>
            <w:shd w:val="clear" w:color="auto" w:fill="FFFFFF"/>
            <w:vAlign w:val="top"/>
          </w:tcPr>
          <w:p w14:paraId="240C376A">
            <w:pPr>
              <w:spacing w:line="248" w:lineRule="auto"/>
              <w:rPr>
                <w:rFonts w:ascii="Arial"/>
                <w:sz w:val="21"/>
              </w:rPr>
            </w:pPr>
          </w:p>
          <w:p w14:paraId="309CACCF">
            <w:pPr>
              <w:pStyle w:val="11"/>
              <w:spacing w:line="300" w:lineRule="exact"/>
              <w:ind w:firstLine="27"/>
            </w:pPr>
          </w:p>
        </w:tc>
        <w:tc>
          <w:tcPr>
            <w:tcW w:w="1943" w:type="dxa"/>
            <w:vAlign w:val="top"/>
          </w:tcPr>
          <w:p w14:paraId="17EDB481">
            <w:pPr>
              <w:spacing w:line="241" w:lineRule="auto"/>
              <w:rPr>
                <w:rFonts w:ascii="Arial"/>
                <w:sz w:val="21"/>
              </w:rPr>
            </w:pPr>
          </w:p>
          <w:p w14:paraId="53D3C5D7">
            <w:pPr>
              <w:pStyle w:val="11"/>
              <w:spacing w:before="75" w:line="219" w:lineRule="auto"/>
              <w:ind w:left="108"/>
            </w:pPr>
          </w:p>
        </w:tc>
      </w:tr>
      <w:tr w14:paraId="2BF4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749" w:type="dxa"/>
            <w:vAlign w:val="top"/>
          </w:tcPr>
          <w:p w14:paraId="453F9878">
            <w:pPr>
              <w:pStyle w:val="11"/>
              <w:spacing w:before="128" w:line="227" w:lineRule="auto"/>
              <w:ind w:left="184" w:hanging="9"/>
              <w:rPr>
                <w:rFonts w:hint="eastAsia" w:eastAsia="宋体"/>
                <w:spacing w:val="-13"/>
                <w:lang w:eastAsia="zh-CN"/>
              </w:rPr>
            </w:pPr>
            <w:r>
              <w:rPr>
                <w:spacing w:val="3"/>
                <w:sz w:val="22"/>
                <w:szCs w:val="22"/>
              </w:rPr>
              <w:t>财务管理、财务账册规范(3分)</w:t>
            </w:r>
          </w:p>
        </w:tc>
        <w:tc>
          <w:tcPr>
            <w:tcW w:w="759" w:type="dxa"/>
            <w:shd w:val="clear" w:color="auto" w:fill="FFFFFF"/>
            <w:vAlign w:val="top"/>
          </w:tcPr>
          <w:p w14:paraId="000F0EC2">
            <w:pPr>
              <w:spacing w:line="300" w:lineRule="exact"/>
              <w:ind w:firstLine="516"/>
            </w:pPr>
          </w:p>
        </w:tc>
        <w:tc>
          <w:tcPr>
            <w:tcW w:w="819" w:type="dxa"/>
            <w:shd w:val="clear" w:color="auto" w:fill="FFFFFF"/>
            <w:vAlign w:val="top"/>
          </w:tcPr>
          <w:p w14:paraId="240021BB">
            <w:pPr>
              <w:pStyle w:val="11"/>
              <w:spacing w:line="300" w:lineRule="exact"/>
              <w:ind w:firstLine="27"/>
            </w:pPr>
          </w:p>
        </w:tc>
        <w:tc>
          <w:tcPr>
            <w:tcW w:w="1943" w:type="dxa"/>
            <w:vAlign w:val="top"/>
          </w:tcPr>
          <w:p w14:paraId="6F23CC48">
            <w:pPr>
              <w:pStyle w:val="11"/>
              <w:spacing w:before="75" w:line="219" w:lineRule="auto"/>
              <w:ind w:left="108"/>
            </w:pPr>
          </w:p>
        </w:tc>
      </w:tr>
    </w:tbl>
    <w:p w14:paraId="5DEE1B02">
      <w:pPr>
        <w:pStyle w:val="3"/>
      </w:pPr>
    </w:p>
    <w:p w14:paraId="19498024">
      <w:pPr>
        <w:sectPr>
          <w:pgSz w:w="11910" w:h="16840"/>
          <w:pgMar w:top="1431" w:right="1786" w:bottom="0" w:left="1784" w:header="0" w:footer="0" w:gutter="0"/>
          <w:pgNumType w:fmt="decimal"/>
          <w:cols w:space="720" w:num="1"/>
        </w:sectPr>
      </w:pPr>
    </w:p>
    <w:tbl>
      <w:tblPr>
        <w:tblStyle w:val="10"/>
        <w:tblW w:w="827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9"/>
        <w:gridCol w:w="759"/>
        <w:gridCol w:w="809"/>
        <w:gridCol w:w="1953"/>
      </w:tblGrid>
      <w:tr w14:paraId="66A3C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8270" w:type="dxa"/>
            <w:gridSpan w:val="4"/>
            <w:vAlign w:val="top"/>
          </w:tcPr>
          <w:p w14:paraId="3D7ACE2D">
            <w:pPr>
              <w:pStyle w:val="11"/>
              <w:spacing w:before="201" w:line="219" w:lineRule="auto"/>
              <w:ind w:left="248"/>
              <w:rPr>
                <w:sz w:val="22"/>
                <w:szCs w:val="22"/>
              </w:rPr>
            </w:pPr>
            <w:r>
              <w:rPr>
                <w:b/>
                <w:bCs/>
                <w:spacing w:val="-17"/>
                <w:sz w:val="22"/>
                <w:szCs w:val="22"/>
              </w:rPr>
              <w:t>四</w:t>
            </w:r>
            <w:r>
              <w:rPr>
                <w:spacing w:val="-22"/>
                <w:sz w:val="22"/>
                <w:szCs w:val="22"/>
              </w:rPr>
              <w:t xml:space="preserve"> </w:t>
            </w:r>
            <w:r>
              <w:rPr>
                <w:b/>
                <w:bCs/>
                <w:spacing w:val="-17"/>
                <w:sz w:val="22"/>
                <w:szCs w:val="22"/>
              </w:rPr>
              <w:t>、</w:t>
            </w:r>
            <w:r>
              <w:rPr>
                <w:spacing w:val="-48"/>
                <w:sz w:val="22"/>
                <w:szCs w:val="22"/>
              </w:rPr>
              <w:t xml:space="preserve"> </w:t>
            </w:r>
            <w:r>
              <w:rPr>
                <w:b/>
                <w:bCs/>
                <w:spacing w:val="-17"/>
                <w:sz w:val="22"/>
                <w:szCs w:val="22"/>
              </w:rPr>
              <w:t>优</w:t>
            </w:r>
            <w:r>
              <w:rPr>
                <w:spacing w:val="-46"/>
                <w:sz w:val="22"/>
                <w:szCs w:val="22"/>
              </w:rPr>
              <w:t xml:space="preserve"> </w:t>
            </w:r>
            <w:r>
              <w:rPr>
                <w:b/>
                <w:bCs/>
                <w:spacing w:val="-17"/>
                <w:sz w:val="22"/>
                <w:szCs w:val="22"/>
              </w:rPr>
              <w:t>质</w:t>
            </w:r>
            <w:r>
              <w:rPr>
                <w:spacing w:val="-48"/>
                <w:sz w:val="22"/>
                <w:szCs w:val="22"/>
              </w:rPr>
              <w:t xml:space="preserve"> </w:t>
            </w:r>
            <w:r>
              <w:rPr>
                <w:b/>
                <w:bCs/>
                <w:spacing w:val="-17"/>
                <w:sz w:val="22"/>
                <w:szCs w:val="22"/>
              </w:rPr>
              <w:t>服</w:t>
            </w:r>
            <w:r>
              <w:rPr>
                <w:spacing w:val="-45"/>
                <w:sz w:val="22"/>
                <w:szCs w:val="22"/>
              </w:rPr>
              <w:t xml:space="preserve"> </w:t>
            </w:r>
            <w:r>
              <w:rPr>
                <w:b/>
                <w:bCs/>
                <w:spacing w:val="-17"/>
                <w:sz w:val="22"/>
                <w:szCs w:val="22"/>
              </w:rPr>
              <w:t>务</w:t>
            </w:r>
            <w:r>
              <w:rPr>
                <w:spacing w:val="-46"/>
                <w:sz w:val="22"/>
                <w:szCs w:val="22"/>
              </w:rPr>
              <w:t xml:space="preserve"> </w:t>
            </w:r>
            <w:r>
              <w:rPr>
                <w:b/>
                <w:bCs/>
                <w:spacing w:val="-17"/>
                <w:sz w:val="22"/>
                <w:szCs w:val="22"/>
              </w:rPr>
              <w:t>方</w:t>
            </w:r>
            <w:r>
              <w:rPr>
                <w:spacing w:val="-46"/>
                <w:sz w:val="22"/>
                <w:szCs w:val="22"/>
              </w:rPr>
              <w:t xml:space="preserve"> </w:t>
            </w:r>
            <w:r>
              <w:rPr>
                <w:b/>
                <w:bCs/>
                <w:spacing w:val="-17"/>
                <w:sz w:val="22"/>
                <w:szCs w:val="22"/>
              </w:rPr>
              <w:t>面</w:t>
            </w:r>
            <w:r>
              <w:rPr>
                <w:spacing w:val="-17"/>
                <w:sz w:val="22"/>
                <w:szCs w:val="22"/>
              </w:rPr>
              <w:t xml:space="preserve"> </w:t>
            </w:r>
            <w:r>
              <w:rPr>
                <w:b/>
                <w:bCs/>
                <w:spacing w:val="-17"/>
                <w:sz w:val="22"/>
                <w:szCs w:val="22"/>
              </w:rPr>
              <w:t>(</w:t>
            </w:r>
            <w:r>
              <w:rPr>
                <w:spacing w:val="-45"/>
                <w:sz w:val="22"/>
                <w:szCs w:val="22"/>
              </w:rPr>
              <w:t xml:space="preserve"> </w:t>
            </w:r>
            <w:r>
              <w:rPr>
                <w:b/>
                <w:bCs/>
                <w:spacing w:val="-17"/>
                <w:sz w:val="22"/>
                <w:szCs w:val="22"/>
              </w:rPr>
              <w:t>2</w:t>
            </w:r>
            <w:r>
              <w:rPr>
                <w:spacing w:val="-45"/>
                <w:sz w:val="22"/>
                <w:szCs w:val="22"/>
              </w:rPr>
              <w:t xml:space="preserve"> </w:t>
            </w:r>
            <w:r>
              <w:rPr>
                <w:b/>
                <w:bCs/>
                <w:spacing w:val="-17"/>
                <w:sz w:val="22"/>
                <w:szCs w:val="22"/>
              </w:rPr>
              <w:t>0</w:t>
            </w:r>
            <w:r>
              <w:rPr>
                <w:spacing w:val="-45"/>
                <w:sz w:val="22"/>
                <w:szCs w:val="22"/>
              </w:rPr>
              <w:t xml:space="preserve"> </w:t>
            </w:r>
            <w:r>
              <w:rPr>
                <w:b/>
                <w:bCs/>
                <w:spacing w:val="-17"/>
                <w:sz w:val="22"/>
                <w:szCs w:val="22"/>
              </w:rPr>
              <w:t>分</w:t>
            </w:r>
            <w:r>
              <w:rPr>
                <w:spacing w:val="-46"/>
                <w:sz w:val="22"/>
                <w:szCs w:val="22"/>
              </w:rPr>
              <w:t xml:space="preserve"> </w:t>
            </w:r>
            <w:r>
              <w:rPr>
                <w:b/>
                <w:bCs/>
                <w:spacing w:val="-17"/>
                <w:sz w:val="22"/>
                <w:szCs w:val="22"/>
              </w:rPr>
              <w:t>)</w:t>
            </w:r>
          </w:p>
        </w:tc>
      </w:tr>
      <w:tr w14:paraId="4406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4749" w:type="dxa"/>
            <w:vAlign w:val="top"/>
          </w:tcPr>
          <w:p w14:paraId="7BD10AD7">
            <w:pPr>
              <w:pStyle w:val="11"/>
              <w:spacing w:before="127"/>
              <w:ind w:left="175"/>
              <w:jc w:val="both"/>
              <w:rPr>
                <w:sz w:val="22"/>
                <w:szCs w:val="22"/>
              </w:rPr>
            </w:pPr>
            <w:r>
              <w:rPr>
                <w:spacing w:val="-3"/>
                <w:sz w:val="22"/>
                <w:szCs w:val="22"/>
              </w:rPr>
              <w:t>服务场所清晰公示审批文件，墓园介绍，服务人</w:t>
            </w:r>
            <w:r>
              <w:rPr>
                <w:spacing w:val="3"/>
                <w:sz w:val="22"/>
                <w:szCs w:val="22"/>
              </w:rPr>
              <w:t xml:space="preserve"> </w:t>
            </w:r>
            <w:r>
              <w:rPr>
                <w:spacing w:val="-3"/>
                <w:sz w:val="22"/>
                <w:szCs w:val="22"/>
              </w:rPr>
              <w:t>员姓名、工牌号及照片，服务项目、产品介绍及</w:t>
            </w:r>
            <w:r>
              <w:rPr>
                <w:spacing w:val="5"/>
                <w:sz w:val="22"/>
                <w:szCs w:val="22"/>
              </w:rPr>
              <w:t xml:space="preserve"> </w:t>
            </w:r>
            <w:r>
              <w:rPr>
                <w:spacing w:val="2"/>
                <w:sz w:val="22"/>
                <w:szCs w:val="22"/>
              </w:rPr>
              <w:t>价格，主管部门监督电话(4分)</w:t>
            </w:r>
          </w:p>
        </w:tc>
        <w:tc>
          <w:tcPr>
            <w:tcW w:w="759" w:type="dxa"/>
            <w:vAlign w:val="top"/>
          </w:tcPr>
          <w:p w14:paraId="47DE2D34">
            <w:pPr>
              <w:rPr>
                <w:rFonts w:ascii="Arial"/>
                <w:sz w:val="21"/>
              </w:rPr>
            </w:pPr>
          </w:p>
        </w:tc>
        <w:tc>
          <w:tcPr>
            <w:tcW w:w="809" w:type="dxa"/>
            <w:vAlign w:val="top"/>
          </w:tcPr>
          <w:p w14:paraId="4A825443">
            <w:pPr>
              <w:rPr>
                <w:rFonts w:ascii="Arial"/>
                <w:sz w:val="21"/>
              </w:rPr>
            </w:pPr>
          </w:p>
        </w:tc>
        <w:tc>
          <w:tcPr>
            <w:tcW w:w="1953" w:type="dxa"/>
            <w:vAlign w:val="top"/>
          </w:tcPr>
          <w:p w14:paraId="260F3CAD">
            <w:pPr>
              <w:rPr>
                <w:rFonts w:ascii="Arial"/>
                <w:sz w:val="21"/>
              </w:rPr>
            </w:pPr>
          </w:p>
        </w:tc>
      </w:tr>
      <w:tr w14:paraId="4937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749" w:type="dxa"/>
            <w:vAlign w:val="top"/>
          </w:tcPr>
          <w:p w14:paraId="2F89510E">
            <w:pPr>
              <w:pStyle w:val="11"/>
              <w:spacing w:before="130" w:line="243" w:lineRule="auto"/>
              <w:ind w:left="175" w:right="151"/>
              <w:rPr>
                <w:sz w:val="22"/>
                <w:szCs w:val="22"/>
              </w:rPr>
            </w:pPr>
            <w:r>
              <w:rPr>
                <w:sz w:val="22"/>
                <w:szCs w:val="22"/>
              </w:rPr>
              <w:t>有清晰的业务接待工作流程和服务规范，并按</w:t>
            </w:r>
            <w:r>
              <w:rPr>
                <w:spacing w:val="11"/>
                <w:sz w:val="22"/>
                <w:szCs w:val="22"/>
              </w:rPr>
              <w:t xml:space="preserve"> </w:t>
            </w:r>
            <w:r>
              <w:rPr>
                <w:spacing w:val="2"/>
                <w:sz w:val="22"/>
                <w:szCs w:val="22"/>
              </w:rPr>
              <w:t>照公布的时间、项目和价格提供服务(4分)</w:t>
            </w:r>
          </w:p>
        </w:tc>
        <w:tc>
          <w:tcPr>
            <w:tcW w:w="759" w:type="dxa"/>
            <w:vAlign w:val="top"/>
          </w:tcPr>
          <w:p w14:paraId="59C80801">
            <w:pPr>
              <w:rPr>
                <w:rFonts w:ascii="Arial"/>
                <w:sz w:val="21"/>
              </w:rPr>
            </w:pPr>
          </w:p>
        </w:tc>
        <w:tc>
          <w:tcPr>
            <w:tcW w:w="809" w:type="dxa"/>
            <w:vAlign w:val="top"/>
          </w:tcPr>
          <w:p w14:paraId="63610BC8">
            <w:pPr>
              <w:rPr>
                <w:rFonts w:ascii="Arial"/>
                <w:sz w:val="21"/>
              </w:rPr>
            </w:pPr>
          </w:p>
        </w:tc>
        <w:tc>
          <w:tcPr>
            <w:tcW w:w="1953" w:type="dxa"/>
            <w:vAlign w:val="top"/>
          </w:tcPr>
          <w:p w14:paraId="569E5875">
            <w:pPr>
              <w:rPr>
                <w:rFonts w:ascii="Arial"/>
                <w:sz w:val="21"/>
              </w:rPr>
            </w:pPr>
          </w:p>
        </w:tc>
      </w:tr>
      <w:tr w14:paraId="08F5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749" w:type="dxa"/>
            <w:vAlign w:val="top"/>
          </w:tcPr>
          <w:p w14:paraId="103C3AF5">
            <w:pPr>
              <w:pStyle w:val="11"/>
              <w:spacing w:before="109" w:line="229" w:lineRule="auto"/>
              <w:ind w:left="175"/>
              <w:rPr>
                <w:sz w:val="22"/>
                <w:szCs w:val="22"/>
              </w:rPr>
            </w:pPr>
            <w:r>
              <w:rPr>
                <w:spacing w:val="-3"/>
                <w:sz w:val="22"/>
                <w:szCs w:val="22"/>
              </w:rPr>
              <w:t>服务人员经过专业培训，着装统一整齐，用语文</w:t>
            </w:r>
            <w:r>
              <w:rPr>
                <w:spacing w:val="5"/>
                <w:sz w:val="22"/>
                <w:szCs w:val="22"/>
              </w:rPr>
              <w:t xml:space="preserve"> </w:t>
            </w:r>
            <w:r>
              <w:rPr>
                <w:spacing w:val="6"/>
                <w:sz w:val="22"/>
                <w:szCs w:val="22"/>
              </w:rPr>
              <w:t>明规范(3分)</w:t>
            </w:r>
          </w:p>
        </w:tc>
        <w:tc>
          <w:tcPr>
            <w:tcW w:w="759" w:type="dxa"/>
            <w:vAlign w:val="top"/>
          </w:tcPr>
          <w:p w14:paraId="7D516617">
            <w:pPr>
              <w:rPr>
                <w:rFonts w:ascii="Arial"/>
                <w:sz w:val="21"/>
              </w:rPr>
            </w:pPr>
          </w:p>
        </w:tc>
        <w:tc>
          <w:tcPr>
            <w:tcW w:w="809" w:type="dxa"/>
            <w:vAlign w:val="top"/>
          </w:tcPr>
          <w:p w14:paraId="103ECF87">
            <w:pPr>
              <w:rPr>
                <w:rFonts w:ascii="Arial"/>
                <w:sz w:val="21"/>
              </w:rPr>
            </w:pPr>
          </w:p>
        </w:tc>
        <w:tc>
          <w:tcPr>
            <w:tcW w:w="1953" w:type="dxa"/>
            <w:vAlign w:val="top"/>
          </w:tcPr>
          <w:p w14:paraId="6BB116CA">
            <w:pPr>
              <w:rPr>
                <w:rFonts w:ascii="Arial"/>
                <w:sz w:val="21"/>
              </w:rPr>
            </w:pPr>
          </w:p>
        </w:tc>
      </w:tr>
      <w:tr w14:paraId="1887A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749" w:type="dxa"/>
            <w:vAlign w:val="top"/>
          </w:tcPr>
          <w:p w14:paraId="4DF068A1">
            <w:pPr>
              <w:pStyle w:val="11"/>
              <w:spacing w:before="129" w:line="238" w:lineRule="auto"/>
              <w:ind w:left="175"/>
              <w:rPr>
                <w:sz w:val="22"/>
                <w:szCs w:val="22"/>
              </w:rPr>
            </w:pPr>
            <w:r>
              <w:rPr>
                <w:spacing w:val="-3"/>
                <w:sz w:val="22"/>
                <w:szCs w:val="22"/>
              </w:rPr>
              <w:t>服务窗口配有雨具、便民医药箱、记录纸、书写</w:t>
            </w:r>
            <w:r>
              <w:rPr>
                <w:spacing w:val="5"/>
                <w:sz w:val="22"/>
                <w:szCs w:val="22"/>
              </w:rPr>
              <w:t xml:space="preserve"> </w:t>
            </w:r>
            <w:r>
              <w:rPr>
                <w:spacing w:val="3"/>
                <w:sz w:val="22"/>
                <w:szCs w:val="22"/>
              </w:rPr>
              <w:t>笔等便民服务性物品(3分)</w:t>
            </w:r>
          </w:p>
        </w:tc>
        <w:tc>
          <w:tcPr>
            <w:tcW w:w="759" w:type="dxa"/>
            <w:vAlign w:val="top"/>
          </w:tcPr>
          <w:p w14:paraId="2B1BD285">
            <w:pPr>
              <w:rPr>
                <w:rFonts w:ascii="Arial"/>
                <w:sz w:val="21"/>
              </w:rPr>
            </w:pPr>
          </w:p>
        </w:tc>
        <w:tc>
          <w:tcPr>
            <w:tcW w:w="809" w:type="dxa"/>
            <w:vAlign w:val="top"/>
          </w:tcPr>
          <w:p w14:paraId="0B4189D6">
            <w:pPr>
              <w:rPr>
                <w:rFonts w:ascii="Arial"/>
                <w:sz w:val="21"/>
              </w:rPr>
            </w:pPr>
          </w:p>
        </w:tc>
        <w:tc>
          <w:tcPr>
            <w:tcW w:w="1953" w:type="dxa"/>
            <w:vAlign w:val="top"/>
          </w:tcPr>
          <w:p w14:paraId="3F5CC770">
            <w:pPr>
              <w:rPr>
                <w:rFonts w:ascii="Arial"/>
                <w:sz w:val="21"/>
              </w:rPr>
            </w:pPr>
          </w:p>
        </w:tc>
      </w:tr>
      <w:tr w14:paraId="19C4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4749" w:type="dxa"/>
            <w:vAlign w:val="top"/>
          </w:tcPr>
          <w:p w14:paraId="2BB61FCD">
            <w:pPr>
              <w:pStyle w:val="11"/>
              <w:spacing w:before="131" w:line="236" w:lineRule="auto"/>
              <w:ind w:left="175"/>
              <w:jc w:val="both"/>
              <w:rPr>
                <w:sz w:val="22"/>
                <w:szCs w:val="22"/>
              </w:rPr>
            </w:pPr>
            <w:r>
              <w:rPr>
                <w:spacing w:val="-13"/>
                <w:sz w:val="22"/>
                <w:szCs w:val="22"/>
              </w:rPr>
              <w:t>接待大厅配有客户休息座椅、饮水机，惠民殡葬、</w:t>
            </w:r>
            <w:r>
              <w:rPr>
                <w:spacing w:val="8"/>
                <w:sz w:val="22"/>
                <w:szCs w:val="22"/>
              </w:rPr>
              <w:t xml:space="preserve"> </w:t>
            </w:r>
            <w:r>
              <w:rPr>
                <w:spacing w:val="-7"/>
                <w:sz w:val="22"/>
                <w:szCs w:val="22"/>
              </w:rPr>
              <w:t>节地生态安葬、绿色文明祭祀等殡葬政策宣传内</w:t>
            </w:r>
            <w:r>
              <w:rPr>
                <w:spacing w:val="11"/>
                <w:sz w:val="22"/>
                <w:szCs w:val="22"/>
              </w:rPr>
              <w:t xml:space="preserve"> </w:t>
            </w:r>
            <w:r>
              <w:rPr>
                <w:spacing w:val="-1"/>
                <w:sz w:val="22"/>
                <w:szCs w:val="22"/>
              </w:rPr>
              <w:t>容，客户意见簿等(3分)</w:t>
            </w:r>
          </w:p>
        </w:tc>
        <w:tc>
          <w:tcPr>
            <w:tcW w:w="759" w:type="dxa"/>
            <w:vAlign w:val="top"/>
          </w:tcPr>
          <w:p w14:paraId="5A058CF7">
            <w:pPr>
              <w:rPr>
                <w:rFonts w:ascii="Arial"/>
                <w:sz w:val="21"/>
              </w:rPr>
            </w:pPr>
          </w:p>
        </w:tc>
        <w:tc>
          <w:tcPr>
            <w:tcW w:w="809" w:type="dxa"/>
            <w:vAlign w:val="top"/>
          </w:tcPr>
          <w:p w14:paraId="66E7EAAE">
            <w:pPr>
              <w:rPr>
                <w:rFonts w:ascii="Arial"/>
                <w:sz w:val="21"/>
              </w:rPr>
            </w:pPr>
          </w:p>
        </w:tc>
        <w:tc>
          <w:tcPr>
            <w:tcW w:w="1953" w:type="dxa"/>
            <w:vAlign w:val="top"/>
          </w:tcPr>
          <w:p w14:paraId="6065AC65">
            <w:pPr>
              <w:rPr>
                <w:rFonts w:ascii="Arial"/>
                <w:sz w:val="21"/>
              </w:rPr>
            </w:pPr>
          </w:p>
        </w:tc>
      </w:tr>
      <w:tr w14:paraId="5B7B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749" w:type="dxa"/>
            <w:vAlign w:val="top"/>
          </w:tcPr>
          <w:p w14:paraId="03006140">
            <w:pPr>
              <w:pStyle w:val="11"/>
              <w:spacing w:before="172" w:line="230" w:lineRule="auto"/>
              <w:ind w:left="175" w:firstLine="9"/>
              <w:rPr>
                <w:sz w:val="22"/>
                <w:szCs w:val="22"/>
              </w:rPr>
            </w:pPr>
            <w:r>
              <w:rPr>
                <w:spacing w:val="-4"/>
                <w:sz w:val="22"/>
                <w:szCs w:val="22"/>
              </w:rPr>
              <w:t>安葬服务准备充分，落葬仪式流程设计符合要求</w:t>
            </w:r>
            <w:r>
              <w:rPr>
                <w:spacing w:val="16"/>
                <w:sz w:val="22"/>
                <w:szCs w:val="22"/>
              </w:rPr>
              <w:t xml:space="preserve"> </w:t>
            </w:r>
            <w:r>
              <w:rPr>
                <w:spacing w:val="11"/>
                <w:sz w:val="22"/>
                <w:szCs w:val="22"/>
              </w:rPr>
              <w:t>(3分)</w:t>
            </w:r>
          </w:p>
        </w:tc>
        <w:tc>
          <w:tcPr>
            <w:tcW w:w="759" w:type="dxa"/>
            <w:vAlign w:val="top"/>
          </w:tcPr>
          <w:p w14:paraId="65C48E42">
            <w:pPr>
              <w:rPr>
                <w:rFonts w:ascii="Arial"/>
                <w:sz w:val="21"/>
              </w:rPr>
            </w:pPr>
          </w:p>
        </w:tc>
        <w:tc>
          <w:tcPr>
            <w:tcW w:w="809" w:type="dxa"/>
            <w:vAlign w:val="top"/>
          </w:tcPr>
          <w:p w14:paraId="50BB1C47">
            <w:pPr>
              <w:rPr>
                <w:rFonts w:ascii="Arial"/>
                <w:sz w:val="21"/>
              </w:rPr>
            </w:pPr>
          </w:p>
        </w:tc>
        <w:tc>
          <w:tcPr>
            <w:tcW w:w="1953" w:type="dxa"/>
            <w:vAlign w:val="top"/>
          </w:tcPr>
          <w:p w14:paraId="0E2A4D07">
            <w:pPr>
              <w:rPr>
                <w:rFonts w:ascii="Arial"/>
                <w:sz w:val="21"/>
              </w:rPr>
            </w:pPr>
          </w:p>
        </w:tc>
      </w:tr>
      <w:tr w14:paraId="7BDEF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270" w:type="dxa"/>
            <w:gridSpan w:val="4"/>
            <w:vAlign w:val="top"/>
          </w:tcPr>
          <w:p w14:paraId="678A0737">
            <w:pPr>
              <w:pStyle w:val="11"/>
              <w:spacing w:before="191" w:line="219" w:lineRule="auto"/>
              <w:ind w:left="248"/>
              <w:rPr>
                <w:sz w:val="22"/>
                <w:szCs w:val="22"/>
              </w:rPr>
            </w:pPr>
            <w:r>
              <w:rPr>
                <w:b/>
                <w:bCs/>
                <w:spacing w:val="-17"/>
                <w:sz w:val="22"/>
                <w:szCs w:val="22"/>
              </w:rPr>
              <w:t>五</w:t>
            </w:r>
            <w:r>
              <w:rPr>
                <w:spacing w:val="-21"/>
                <w:sz w:val="22"/>
                <w:szCs w:val="22"/>
              </w:rPr>
              <w:t xml:space="preserve"> </w:t>
            </w:r>
            <w:r>
              <w:rPr>
                <w:b/>
                <w:bCs/>
                <w:spacing w:val="-17"/>
                <w:sz w:val="22"/>
                <w:szCs w:val="22"/>
              </w:rPr>
              <w:t>、</w:t>
            </w:r>
            <w:r>
              <w:rPr>
                <w:spacing w:val="-48"/>
                <w:sz w:val="22"/>
                <w:szCs w:val="22"/>
              </w:rPr>
              <w:t xml:space="preserve"> </w:t>
            </w:r>
            <w:r>
              <w:rPr>
                <w:b/>
                <w:bCs/>
                <w:spacing w:val="-17"/>
                <w:sz w:val="22"/>
                <w:szCs w:val="22"/>
              </w:rPr>
              <w:t>运</w:t>
            </w:r>
            <w:r>
              <w:rPr>
                <w:spacing w:val="-42"/>
                <w:sz w:val="22"/>
                <w:szCs w:val="22"/>
              </w:rPr>
              <w:t xml:space="preserve"> </w:t>
            </w:r>
            <w:r>
              <w:rPr>
                <w:b/>
                <w:bCs/>
                <w:spacing w:val="-17"/>
                <w:sz w:val="22"/>
                <w:szCs w:val="22"/>
              </w:rPr>
              <w:t>营</w:t>
            </w:r>
            <w:r>
              <w:rPr>
                <w:spacing w:val="-43"/>
                <w:sz w:val="22"/>
                <w:szCs w:val="22"/>
              </w:rPr>
              <w:t xml:space="preserve"> </w:t>
            </w:r>
            <w:r>
              <w:rPr>
                <w:b/>
                <w:bCs/>
                <w:spacing w:val="-17"/>
                <w:sz w:val="22"/>
                <w:szCs w:val="22"/>
              </w:rPr>
              <w:t>管</w:t>
            </w:r>
            <w:r>
              <w:rPr>
                <w:spacing w:val="-46"/>
                <w:sz w:val="22"/>
                <w:szCs w:val="22"/>
              </w:rPr>
              <w:t xml:space="preserve"> </w:t>
            </w:r>
            <w:r>
              <w:rPr>
                <w:b/>
                <w:bCs/>
                <w:spacing w:val="-17"/>
                <w:sz w:val="22"/>
                <w:szCs w:val="22"/>
              </w:rPr>
              <w:t>理</w:t>
            </w:r>
            <w:r>
              <w:rPr>
                <w:spacing w:val="-48"/>
                <w:sz w:val="22"/>
                <w:szCs w:val="22"/>
              </w:rPr>
              <w:t xml:space="preserve"> </w:t>
            </w:r>
            <w:r>
              <w:rPr>
                <w:b/>
                <w:bCs/>
                <w:spacing w:val="-17"/>
                <w:sz w:val="22"/>
                <w:szCs w:val="22"/>
              </w:rPr>
              <w:t>方</w:t>
            </w:r>
            <w:r>
              <w:rPr>
                <w:spacing w:val="-48"/>
                <w:sz w:val="22"/>
                <w:szCs w:val="22"/>
              </w:rPr>
              <w:t xml:space="preserve"> </w:t>
            </w:r>
            <w:r>
              <w:rPr>
                <w:b/>
                <w:bCs/>
                <w:spacing w:val="-17"/>
                <w:sz w:val="22"/>
                <w:szCs w:val="22"/>
              </w:rPr>
              <w:t>面</w:t>
            </w:r>
            <w:r>
              <w:rPr>
                <w:spacing w:val="-17"/>
                <w:sz w:val="22"/>
                <w:szCs w:val="22"/>
              </w:rPr>
              <w:t xml:space="preserve"> </w:t>
            </w:r>
            <w:r>
              <w:rPr>
                <w:b/>
                <w:bCs/>
                <w:spacing w:val="-17"/>
                <w:sz w:val="22"/>
                <w:szCs w:val="22"/>
              </w:rPr>
              <w:t>(</w:t>
            </w:r>
            <w:r>
              <w:rPr>
                <w:spacing w:val="-46"/>
                <w:sz w:val="22"/>
                <w:szCs w:val="22"/>
              </w:rPr>
              <w:t xml:space="preserve"> </w:t>
            </w:r>
            <w:r>
              <w:rPr>
                <w:b/>
                <w:bCs/>
                <w:spacing w:val="-17"/>
                <w:sz w:val="22"/>
                <w:szCs w:val="22"/>
              </w:rPr>
              <w:t>2</w:t>
            </w:r>
            <w:r>
              <w:rPr>
                <w:spacing w:val="-46"/>
                <w:sz w:val="22"/>
                <w:szCs w:val="22"/>
              </w:rPr>
              <w:t xml:space="preserve"> </w:t>
            </w:r>
            <w:r>
              <w:rPr>
                <w:b/>
                <w:bCs/>
                <w:spacing w:val="-17"/>
                <w:sz w:val="22"/>
                <w:szCs w:val="22"/>
              </w:rPr>
              <w:t>0</w:t>
            </w:r>
            <w:r>
              <w:rPr>
                <w:spacing w:val="-46"/>
                <w:sz w:val="22"/>
                <w:szCs w:val="22"/>
              </w:rPr>
              <w:t xml:space="preserve"> </w:t>
            </w:r>
            <w:r>
              <w:rPr>
                <w:b/>
                <w:bCs/>
                <w:spacing w:val="-17"/>
                <w:sz w:val="22"/>
                <w:szCs w:val="22"/>
              </w:rPr>
              <w:t>分</w:t>
            </w:r>
            <w:r>
              <w:rPr>
                <w:spacing w:val="-48"/>
                <w:sz w:val="22"/>
                <w:szCs w:val="22"/>
              </w:rPr>
              <w:t xml:space="preserve"> </w:t>
            </w:r>
            <w:r>
              <w:rPr>
                <w:b/>
                <w:bCs/>
                <w:spacing w:val="-17"/>
                <w:sz w:val="22"/>
                <w:szCs w:val="22"/>
              </w:rPr>
              <w:t>)</w:t>
            </w:r>
          </w:p>
        </w:tc>
      </w:tr>
      <w:tr w14:paraId="05CC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749" w:type="dxa"/>
            <w:vAlign w:val="top"/>
          </w:tcPr>
          <w:p w14:paraId="74A26148">
            <w:pPr>
              <w:pStyle w:val="11"/>
              <w:spacing w:before="153" w:line="230" w:lineRule="auto"/>
              <w:ind w:left="175" w:firstLine="9"/>
              <w:rPr>
                <w:sz w:val="22"/>
                <w:szCs w:val="22"/>
              </w:rPr>
            </w:pPr>
            <w:r>
              <w:rPr>
                <w:spacing w:val="-4"/>
                <w:sz w:val="22"/>
                <w:szCs w:val="22"/>
              </w:rPr>
              <w:t>各岗位职责明确，规章制度健全，工作人员挂牌</w:t>
            </w:r>
            <w:r>
              <w:rPr>
                <w:spacing w:val="16"/>
                <w:sz w:val="22"/>
                <w:szCs w:val="22"/>
              </w:rPr>
              <w:t xml:space="preserve"> </w:t>
            </w:r>
            <w:r>
              <w:rPr>
                <w:spacing w:val="7"/>
                <w:sz w:val="22"/>
                <w:szCs w:val="22"/>
              </w:rPr>
              <w:t>上岗(3分)</w:t>
            </w:r>
          </w:p>
        </w:tc>
        <w:tc>
          <w:tcPr>
            <w:tcW w:w="759" w:type="dxa"/>
            <w:vAlign w:val="top"/>
          </w:tcPr>
          <w:p w14:paraId="0E7BE3F1">
            <w:pPr>
              <w:rPr>
                <w:rFonts w:ascii="Arial"/>
                <w:sz w:val="21"/>
              </w:rPr>
            </w:pPr>
          </w:p>
        </w:tc>
        <w:tc>
          <w:tcPr>
            <w:tcW w:w="809" w:type="dxa"/>
            <w:vAlign w:val="top"/>
          </w:tcPr>
          <w:p w14:paraId="5C68F448">
            <w:pPr>
              <w:rPr>
                <w:rFonts w:ascii="Arial"/>
                <w:sz w:val="21"/>
              </w:rPr>
            </w:pPr>
          </w:p>
        </w:tc>
        <w:tc>
          <w:tcPr>
            <w:tcW w:w="1953" w:type="dxa"/>
            <w:vAlign w:val="top"/>
          </w:tcPr>
          <w:p w14:paraId="3FEEDDCA">
            <w:pPr>
              <w:rPr>
                <w:rFonts w:ascii="Arial"/>
                <w:sz w:val="21"/>
              </w:rPr>
            </w:pPr>
          </w:p>
        </w:tc>
      </w:tr>
      <w:tr w14:paraId="7B3F6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749" w:type="dxa"/>
            <w:vAlign w:val="top"/>
          </w:tcPr>
          <w:p w14:paraId="74A387E6">
            <w:pPr>
              <w:pStyle w:val="11"/>
              <w:spacing w:before="64" w:line="212" w:lineRule="auto"/>
              <w:ind w:left="175" w:right="151"/>
              <w:rPr>
                <w:sz w:val="22"/>
                <w:szCs w:val="22"/>
              </w:rPr>
            </w:pPr>
            <w:r>
              <w:rPr>
                <w:sz w:val="22"/>
                <w:szCs w:val="22"/>
              </w:rPr>
              <w:t>定期开展安全隐患排查，安全设施设备运行正</w:t>
            </w:r>
            <w:r>
              <w:rPr>
                <w:spacing w:val="11"/>
                <w:sz w:val="22"/>
                <w:szCs w:val="22"/>
              </w:rPr>
              <w:t xml:space="preserve"> </w:t>
            </w:r>
            <w:r>
              <w:rPr>
                <w:spacing w:val="3"/>
                <w:sz w:val="22"/>
                <w:szCs w:val="22"/>
              </w:rPr>
              <w:t>常，危险区域设置警示标志(3分)</w:t>
            </w:r>
          </w:p>
        </w:tc>
        <w:tc>
          <w:tcPr>
            <w:tcW w:w="759" w:type="dxa"/>
            <w:vAlign w:val="top"/>
          </w:tcPr>
          <w:p w14:paraId="12BA06A1">
            <w:pPr>
              <w:rPr>
                <w:rFonts w:ascii="Arial"/>
                <w:sz w:val="21"/>
              </w:rPr>
            </w:pPr>
          </w:p>
        </w:tc>
        <w:tc>
          <w:tcPr>
            <w:tcW w:w="809" w:type="dxa"/>
            <w:vAlign w:val="top"/>
          </w:tcPr>
          <w:p w14:paraId="40A2A9B2">
            <w:pPr>
              <w:rPr>
                <w:rFonts w:ascii="Arial"/>
                <w:sz w:val="21"/>
              </w:rPr>
            </w:pPr>
          </w:p>
        </w:tc>
        <w:tc>
          <w:tcPr>
            <w:tcW w:w="1953" w:type="dxa"/>
            <w:vAlign w:val="top"/>
          </w:tcPr>
          <w:p w14:paraId="15EF94CD">
            <w:pPr>
              <w:rPr>
                <w:rFonts w:ascii="Arial"/>
                <w:sz w:val="21"/>
              </w:rPr>
            </w:pPr>
          </w:p>
        </w:tc>
      </w:tr>
      <w:tr w14:paraId="190D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749" w:type="dxa"/>
            <w:vAlign w:val="top"/>
          </w:tcPr>
          <w:p w14:paraId="22ED1E9D">
            <w:pPr>
              <w:pStyle w:val="11"/>
              <w:spacing w:before="155" w:line="229" w:lineRule="auto"/>
              <w:ind w:left="175" w:right="151"/>
              <w:rPr>
                <w:rFonts w:hint="eastAsia" w:eastAsia="宋体"/>
                <w:sz w:val="22"/>
                <w:szCs w:val="22"/>
                <w:lang w:eastAsia="zh-CN"/>
              </w:rPr>
            </w:pPr>
            <w:r>
              <w:rPr>
                <w:rFonts w:hint="eastAsia"/>
                <w:sz w:val="22"/>
                <w:szCs w:val="22"/>
                <w:lang w:eastAsia="zh-CN"/>
              </w:rPr>
              <w:t>制定突发事件（防灭火等）应急处置预案并定期开展应急演练（</w:t>
            </w:r>
            <w:r>
              <w:rPr>
                <w:rFonts w:hint="eastAsia"/>
                <w:sz w:val="22"/>
                <w:szCs w:val="22"/>
                <w:lang w:val="en-US" w:eastAsia="zh-CN"/>
              </w:rPr>
              <w:t>3分</w:t>
            </w:r>
            <w:r>
              <w:rPr>
                <w:rFonts w:hint="eastAsia"/>
                <w:sz w:val="22"/>
                <w:szCs w:val="22"/>
                <w:lang w:eastAsia="zh-CN"/>
              </w:rPr>
              <w:t>）</w:t>
            </w:r>
          </w:p>
        </w:tc>
        <w:tc>
          <w:tcPr>
            <w:tcW w:w="759" w:type="dxa"/>
            <w:vAlign w:val="top"/>
          </w:tcPr>
          <w:p w14:paraId="713BA070">
            <w:pPr>
              <w:rPr>
                <w:rFonts w:ascii="Arial"/>
                <w:sz w:val="21"/>
              </w:rPr>
            </w:pPr>
          </w:p>
        </w:tc>
        <w:tc>
          <w:tcPr>
            <w:tcW w:w="809" w:type="dxa"/>
            <w:vAlign w:val="top"/>
          </w:tcPr>
          <w:p w14:paraId="7AD67892">
            <w:pPr>
              <w:rPr>
                <w:rFonts w:ascii="Arial"/>
                <w:sz w:val="21"/>
              </w:rPr>
            </w:pPr>
          </w:p>
        </w:tc>
        <w:tc>
          <w:tcPr>
            <w:tcW w:w="1953" w:type="dxa"/>
            <w:vAlign w:val="top"/>
          </w:tcPr>
          <w:p w14:paraId="7BEEC051">
            <w:pPr>
              <w:rPr>
                <w:rFonts w:ascii="Arial"/>
                <w:sz w:val="21"/>
              </w:rPr>
            </w:pPr>
          </w:p>
        </w:tc>
      </w:tr>
      <w:tr w14:paraId="3382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749" w:type="dxa"/>
            <w:vAlign w:val="top"/>
          </w:tcPr>
          <w:p w14:paraId="0B7AF4D6">
            <w:pPr>
              <w:pStyle w:val="11"/>
              <w:spacing w:before="136" w:line="219" w:lineRule="auto"/>
              <w:ind w:left="175"/>
              <w:rPr>
                <w:sz w:val="22"/>
                <w:szCs w:val="22"/>
              </w:rPr>
            </w:pPr>
            <w:r>
              <w:rPr>
                <w:spacing w:val="2"/>
                <w:sz w:val="22"/>
                <w:szCs w:val="22"/>
              </w:rPr>
              <w:t>业务档案管理规范，资料齐全(3分)</w:t>
            </w:r>
          </w:p>
        </w:tc>
        <w:tc>
          <w:tcPr>
            <w:tcW w:w="759" w:type="dxa"/>
            <w:vAlign w:val="top"/>
          </w:tcPr>
          <w:p w14:paraId="737DAA98">
            <w:pPr>
              <w:rPr>
                <w:rFonts w:ascii="Arial"/>
                <w:sz w:val="21"/>
              </w:rPr>
            </w:pPr>
          </w:p>
        </w:tc>
        <w:tc>
          <w:tcPr>
            <w:tcW w:w="809" w:type="dxa"/>
            <w:vAlign w:val="top"/>
          </w:tcPr>
          <w:p w14:paraId="2DDB38BC">
            <w:pPr>
              <w:rPr>
                <w:rFonts w:ascii="Arial"/>
                <w:sz w:val="21"/>
              </w:rPr>
            </w:pPr>
          </w:p>
        </w:tc>
        <w:tc>
          <w:tcPr>
            <w:tcW w:w="1953" w:type="dxa"/>
            <w:vAlign w:val="top"/>
          </w:tcPr>
          <w:p w14:paraId="39610253">
            <w:pPr>
              <w:rPr>
                <w:rFonts w:ascii="Arial"/>
                <w:sz w:val="21"/>
              </w:rPr>
            </w:pPr>
          </w:p>
        </w:tc>
      </w:tr>
      <w:tr w14:paraId="0BFBE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749" w:type="dxa"/>
            <w:vAlign w:val="top"/>
          </w:tcPr>
          <w:p w14:paraId="3904A243">
            <w:pPr>
              <w:pStyle w:val="11"/>
              <w:spacing w:before="146" w:line="219" w:lineRule="auto"/>
              <w:ind w:left="175"/>
              <w:rPr>
                <w:sz w:val="22"/>
                <w:szCs w:val="22"/>
              </w:rPr>
            </w:pPr>
            <w:r>
              <w:rPr>
                <w:rFonts w:hint="eastAsia"/>
                <w:spacing w:val="3"/>
                <w:sz w:val="22"/>
                <w:szCs w:val="22"/>
                <w:lang w:eastAsia="zh-CN"/>
              </w:rPr>
              <w:t>主动推荐生态节地安葬模式</w:t>
            </w:r>
            <w:r>
              <w:rPr>
                <w:spacing w:val="3"/>
                <w:sz w:val="22"/>
                <w:szCs w:val="22"/>
              </w:rPr>
              <w:t>(3分)</w:t>
            </w:r>
          </w:p>
        </w:tc>
        <w:tc>
          <w:tcPr>
            <w:tcW w:w="759" w:type="dxa"/>
            <w:vAlign w:val="top"/>
          </w:tcPr>
          <w:p w14:paraId="1D5C8730">
            <w:pPr>
              <w:rPr>
                <w:rFonts w:ascii="Arial"/>
                <w:sz w:val="21"/>
              </w:rPr>
            </w:pPr>
          </w:p>
        </w:tc>
        <w:tc>
          <w:tcPr>
            <w:tcW w:w="809" w:type="dxa"/>
            <w:vAlign w:val="top"/>
          </w:tcPr>
          <w:p w14:paraId="7BC592A8">
            <w:pPr>
              <w:rPr>
                <w:rFonts w:ascii="Arial"/>
                <w:sz w:val="21"/>
              </w:rPr>
            </w:pPr>
          </w:p>
        </w:tc>
        <w:tc>
          <w:tcPr>
            <w:tcW w:w="1953" w:type="dxa"/>
            <w:vAlign w:val="top"/>
          </w:tcPr>
          <w:p w14:paraId="063AFAD7">
            <w:pPr>
              <w:rPr>
                <w:rFonts w:ascii="Arial"/>
                <w:sz w:val="21"/>
              </w:rPr>
            </w:pPr>
          </w:p>
        </w:tc>
      </w:tr>
      <w:tr w14:paraId="02C91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4749" w:type="dxa"/>
            <w:vAlign w:val="top"/>
          </w:tcPr>
          <w:p w14:paraId="72DE59D3">
            <w:pPr>
              <w:pStyle w:val="11"/>
              <w:spacing w:before="185" w:line="254" w:lineRule="auto"/>
              <w:ind w:left="175"/>
              <w:rPr>
                <w:sz w:val="22"/>
                <w:szCs w:val="22"/>
              </w:rPr>
            </w:pPr>
            <w:r>
              <w:rPr>
                <w:spacing w:val="-3"/>
                <w:sz w:val="22"/>
                <w:szCs w:val="22"/>
              </w:rPr>
              <w:t>组织开展相应的理论学习、业务培训、应急演练</w:t>
            </w:r>
            <w:r>
              <w:rPr>
                <w:spacing w:val="5"/>
                <w:sz w:val="22"/>
                <w:szCs w:val="22"/>
              </w:rPr>
              <w:t xml:space="preserve"> </w:t>
            </w:r>
            <w:r>
              <w:rPr>
                <w:spacing w:val="3"/>
                <w:sz w:val="22"/>
                <w:szCs w:val="22"/>
              </w:rPr>
              <w:t>等，并有相关资料记录(</w:t>
            </w:r>
            <w:r>
              <w:rPr>
                <w:rFonts w:hint="eastAsia"/>
                <w:spacing w:val="3"/>
                <w:sz w:val="22"/>
                <w:szCs w:val="22"/>
                <w:lang w:val="en-US" w:eastAsia="zh-CN"/>
              </w:rPr>
              <w:t>3</w:t>
            </w:r>
            <w:r>
              <w:rPr>
                <w:spacing w:val="3"/>
                <w:sz w:val="22"/>
                <w:szCs w:val="22"/>
              </w:rPr>
              <w:t>分)</w:t>
            </w:r>
          </w:p>
        </w:tc>
        <w:tc>
          <w:tcPr>
            <w:tcW w:w="759" w:type="dxa"/>
            <w:vAlign w:val="top"/>
          </w:tcPr>
          <w:p w14:paraId="1D6D7059">
            <w:pPr>
              <w:rPr>
                <w:rFonts w:ascii="Arial"/>
                <w:sz w:val="21"/>
              </w:rPr>
            </w:pPr>
          </w:p>
        </w:tc>
        <w:tc>
          <w:tcPr>
            <w:tcW w:w="809" w:type="dxa"/>
            <w:vAlign w:val="top"/>
          </w:tcPr>
          <w:p w14:paraId="0DED7957">
            <w:pPr>
              <w:rPr>
                <w:rFonts w:ascii="Arial"/>
                <w:sz w:val="21"/>
              </w:rPr>
            </w:pPr>
          </w:p>
        </w:tc>
        <w:tc>
          <w:tcPr>
            <w:tcW w:w="1953" w:type="dxa"/>
            <w:vAlign w:val="top"/>
          </w:tcPr>
          <w:p w14:paraId="41B78362">
            <w:pPr>
              <w:rPr>
                <w:rFonts w:ascii="Arial"/>
                <w:sz w:val="21"/>
              </w:rPr>
            </w:pPr>
          </w:p>
        </w:tc>
      </w:tr>
      <w:tr w14:paraId="1EC0D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4749" w:type="dxa"/>
            <w:vAlign w:val="top"/>
          </w:tcPr>
          <w:p w14:paraId="54E08DE0">
            <w:pPr>
              <w:pStyle w:val="11"/>
              <w:spacing w:before="185" w:line="254" w:lineRule="auto"/>
              <w:ind w:left="175"/>
              <w:rPr>
                <w:spacing w:val="-3"/>
                <w:sz w:val="22"/>
                <w:szCs w:val="22"/>
              </w:rPr>
            </w:pPr>
            <w:r>
              <w:rPr>
                <w:rFonts w:hint="eastAsia"/>
                <w:spacing w:val="-3"/>
                <w:sz w:val="22"/>
                <w:szCs w:val="22"/>
                <w:lang w:eastAsia="zh-CN"/>
              </w:rPr>
              <w:t>封闭管理期间是否做好祭扫服务相关工作（</w:t>
            </w:r>
            <w:r>
              <w:rPr>
                <w:rFonts w:hint="eastAsia"/>
                <w:spacing w:val="-3"/>
                <w:sz w:val="22"/>
                <w:szCs w:val="22"/>
                <w:lang w:val="en-US" w:eastAsia="zh-CN"/>
              </w:rPr>
              <w:t>2分</w:t>
            </w:r>
            <w:r>
              <w:rPr>
                <w:rFonts w:hint="eastAsia"/>
                <w:spacing w:val="-3"/>
                <w:sz w:val="22"/>
                <w:szCs w:val="22"/>
                <w:lang w:eastAsia="zh-CN"/>
              </w:rPr>
              <w:t>）</w:t>
            </w:r>
          </w:p>
        </w:tc>
        <w:tc>
          <w:tcPr>
            <w:tcW w:w="759" w:type="dxa"/>
            <w:vAlign w:val="top"/>
          </w:tcPr>
          <w:p w14:paraId="78BB7876">
            <w:pPr>
              <w:rPr>
                <w:rFonts w:ascii="Arial"/>
                <w:sz w:val="21"/>
              </w:rPr>
            </w:pPr>
          </w:p>
        </w:tc>
        <w:tc>
          <w:tcPr>
            <w:tcW w:w="809" w:type="dxa"/>
            <w:vAlign w:val="top"/>
          </w:tcPr>
          <w:p w14:paraId="4B0C9AA2">
            <w:pPr>
              <w:rPr>
                <w:rFonts w:ascii="Arial"/>
                <w:sz w:val="21"/>
              </w:rPr>
            </w:pPr>
          </w:p>
        </w:tc>
        <w:tc>
          <w:tcPr>
            <w:tcW w:w="1953" w:type="dxa"/>
            <w:vAlign w:val="top"/>
          </w:tcPr>
          <w:p w14:paraId="5D3EEFC0">
            <w:pPr>
              <w:rPr>
                <w:rFonts w:ascii="Arial"/>
                <w:sz w:val="21"/>
              </w:rPr>
            </w:pPr>
          </w:p>
        </w:tc>
      </w:tr>
      <w:tr w14:paraId="74665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749" w:type="dxa"/>
            <w:vAlign w:val="top"/>
          </w:tcPr>
          <w:p w14:paraId="380DD335">
            <w:pPr>
              <w:pStyle w:val="11"/>
              <w:spacing w:before="224" w:line="220" w:lineRule="auto"/>
              <w:ind w:left="178"/>
              <w:rPr>
                <w:sz w:val="22"/>
                <w:szCs w:val="22"/>
              </w:rPr>
            </w:pPr>
            <w:r>
              <w:rPr>
                <w:b/>
                <w:bCs/>
                <w:spacing w:val="-4"/>
                <w:sz w:val="22"/>
                <w:szCs w:val="22"/>
              </w:rPr>
              <w:t>六、扣分项</w:t>
            </w:r>
          </w:p>
        </w:tc>
        <w:tc>
          <w:tcPr>
            <w:tcW w:w="759" w:type="dxa"/>
            <w:vAlign w:val="top"/>
          </w:tcPr>
          <w:p w14:paraId="5D4BD05F">
            <w:pPr>
              <w:rPr>
                <w:rFonts w:ascii="Arial"/>
                <w:sz w:val="21"/>
              </w:rPr>
            </w:pPr>
          </w:p>
        </w:tc>
        <w:tc>
          <w:tcPr>
            <w:tcW w:w="809" w:type="dxa"/>
            <w:vAlign w:val="top"/>
          </w:tcPr>
          <w:p w14:paraId="33369EDF">
            <w:pPr>
              <w:rPr>
                <w:rFonts w:ascii="Arial"/>
                <w:sz w:val="21"/>
              </w:rPr>
            </w:pPr>
          </w:p>
        </w:tc>
        <w:tc>
          <w:tcPr>
            <w:tcW w:w="1953" w:type="dxa"/>
            <w:vAlign w:val="top"/>
          </w:tcPr>
          <w:p w14:paraId="2FCDCAD9">
            <w:pPr>
              <w:rPr>
                <w:rFonts w:ascii="Arial"/>
                <w:sz w:val="21"/>
              </w:rPr>
            </w:pPr>
          </w:p>
        </w:tc>
      </w:tr>
      <w:tr w14:paraId="16868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4749" w:type="dxa"/>
            <w:vAlign w:val="top"/>
          </w:tcPr>
          <w:p w14:paraId="233E3848">
            <w:pPr>
              <w:pStyle w:val="11"/>
              <w:spacing w:before="187" w:line="237" w:lineRule="auto"/>
              <w:ind w:left="174" w:hanging="19"/>
              <w:rPr>
                <w:sz w:val="22"/>
                <w:szCs w:val="22"/>
              </w:rPr>
            </w:pPr>
            <w:r>
              <w:rPr>
                <w:spacing w:val="-2"/>
                <w:sz w:val="22"/>
                <w:szCs w:val="22"/>
              </w:rPr>
              <w:t>收到群众有效投诉未在规定时间内答复或经答复</w:t>
            </w:r>
            <w:r>
              <w:rPr>
                <w:spacing w:val="4"/>
                <w:sz w:val="22"/>
                <w:szCs w:val="22"/>
              </w:rPr>
              <w:t xml:space="preserve"> </w:t>
            </w:r>
            <w:r>
              <w:rPr>
                <w:spacing w:val="-2"/>
                <w:sz w:val="22"/>
                <w:szCs w:val="22"/>
              </w:rPr>
              <w:t>群众不满意的，每次扣2分</w:t>
            </w:r>
          </w:p>
        </w:tc>
        <w:tc>
          <w:tcPr>
            <w:tcW w:w="759" w:type="dxa"/>
            <w:shd w:val="clear" w:color="auto" w:fill="FFFFFF"/>
            <w:vAlign w:val="top"/>
          </w:tcPr>
          <w:p w14:paraId="2F33FC57">
            <w:pPr>
              <w:spacing w:line="376" w:lineRule="auto"/>
              <w:rPr>
                <w:rFonts w:ascii="Arial"/>
                <w:sz w:val="21"/>
              </w:rPr>
            </w:pPr>
          </w:p>
          <w:p w14:paraId="722FF544">
            <w:pPr>
              <w:spacing w:line="310" w:lineRule="exact"/>
              <w:ind w:firstLine="516"/>
            </w:pPr>
          </w:p>
        </w:tc>
        <w:tc>
          <w:tcPr>
            <w:tcW w:w="809" w:type="dxa"/>
            <w:shd w:val="clear" w:color="auto" w:fill="FFFFFF"/>
            <w:vAlign w:val="top"/>
          </w:tcPr>
          <w:p w14:paraId="4454D154">
            <w:pPr>
              <w:spacing w:line="376" w:lineRule="auto"/>
              <w:rPr>
                <w:rFonts w:ascii="Arial"/>
                <w:sz w:val="21"/>
              </w:rPr>
            </w:pPr>
          </w:p>
          <w:p w14:paraId="5901CFF9">
            <w:pPr>
              <w:pStyle w:val="11"/>
              <w:spacing w:line="310" w:lineRule="exact"/>
              <w:ind w:firstLine="27"/>
            </w:pPr>
          </w:p>
        </w:tc>
        <w:tc>
          <w:tcPr>
            <w:tcW w:w="1953" w:type="dxa"/>
            <w:vAlign w:val="top"/>
          </w:tcPr>
          <w:p w14:paraId="1FFB6458">
            <w:pPr>
              <w:spacing w:line="305" w:lineRule="auto"/>
              <w:rPr>
                <w:rFonts w:ascii="Arial"/>
                <w:sz w:val="21"/>
              </w:rPr>
            </w:pPr>
          </w:p>
          <w:p w14:paraId="4EB3EBF2">
            <w:pPr>
              <w:pStyle w:val="11"/>
              <w:spacing w:before="72"/>
              <w:ind w:left="28"/>
              <w:rPr>
                <w:sz w:val="22"/>
                <w:szCs w:val="22"/>
              </w:rPr>
            </w:pPr>
            <w:r>
              <w:drawing>
                <wp:anchor distT="0" distB="0" distL="0" distR="0" simplePos="0" relativeHeight="251660288" behindDoc="1" locked="0" layoutInCell="1" allowOverlap="1">
                  <wp:simplePos x="0" y="0"/>
                  <wp:positionH relativeFrom="column">
                    <wp:posOffset>-667385</wp:posOffset>
                  </wp:positionH>
                  <wp:positionV relativeFrom="paragraph">
                    <wp:posOffset>52070</wp:posOffset>
                  </wp:positionV>
                  <wp:extent cx="723900" cy="1968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723916" cy="196865"/>
                          </a:xfrm>
                          <a:prstGeom prst="rect">
                            <a:avLst/>
                          </a:prstGeom>
                        </pic:spPr>
                      </pic:pic>
                    </a:graphicData>
                  </a:graphic>
                </wp:anchor>
              </w:drawing>
            </w:r>
            <w:r>
              <w:rPr>
                <w:position w:val="-6"/>
                <w:sz w:val="22"/>
                <w:szCs w:val="22"/>
              </w:rPr>
              <w:drawing>
                <wp:inline distT="0" distB="0" distL="0" distR="0">
                  <wp:extent cx="38100" cy="1962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
                          <a:stretch>
                            <a:fillRect/>
                          </a:stretch>
                        </pic:blipFill>
                        <pic:spPr>
                          <a:xfrm>
                            <a:off x="0" y="0"/>
                            <a:ext cx="38116" cy="196758"/>
                          </a:xfrm>
                          <a:prstGeom prst="rect">
                            <a:avLst/>
                          </a:prstGeom>
                        </pic:spPr>
                      </pic:pic>
                    </a:graphicData>
                  </a:graphic>
                </wp:inline>
              </w:drawing>
            </w:r>
          </w:p>
        </w:tc>
      </w:tr>
    </w:tbl>
    <w:p w14:paraId="7782BFAD">
      <w:pPr>
        <w:pStyle w:val="3"/>
      </w:pPr>
    </w:p>
    <w:p w14:paraId="2B254C71">
      <w:pPr>
        <w:sectPr>
          <w:headerReference r:id="rId8" w:type="default"/>
          <w:pgSz w:w="11910" w:h="16840"/>
          <w:pgMar w:top="1429" w:right="1786" w:bottom="1429" w:left="1786" w:header="0" w:footer="0" w:gutter="0"/>
          <w:pgNumType w:fmt="decimal"/>
          <w:cols w:space="720" w:num="1"/>
        </w:sectPr>
      </w:pPr>
    </w:p>
    <w:p w14:paraId="16D87C90">
      <w:pPr>
        <w:spacing w:before="35"/>
      </w:pPr>
    </w:p>
    <w:p w14:paraId="7DB1F135">
      <w:pPr>
        <w:spacing w:before="35"/>
      </w:pPr>
    </w:p>
    <w:p w14:paraId="23EAA2B3">
      <w:pPr>
        <w:spacing w:before="35"/>
      </w:pPr>
    </w:p>
    <w:p w14:paraId="23E8EB00">
      <w:pPr>
        <w:spacing w:before="34"/>
      </w:pPr>
    </w:p>
    <w:tbl>
      <w:tblPr>
        <w:tblStyle w:val="10"/>
        <w:tblW w:w="8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3306"/>
        <w:gridCol w:w="759"/>
        <w:gridCol w:w="799"/>
        <w:gridCol w:w="1953"/>
      </w:tblGrid>
      <w:tr w14:paraId="1525C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4759" w:type="dxa"/>
            <w:gridSpan w:val="2"/>
            <w:vAlign w:val="top"/>
          </w:tcPr>
          <w:p w14:paraId="3B1A4163">
            <w:pPr>
              <w:pStyle w:val="11"/>
              <w:spacing w:before="173" w:line="234" w:lineRule="auto"/>
              <w:ind w:left="175"/>
              <w:jc w:val="both"/>
              <w:rPr>
                <w:sz w:val="22"/>
                <w:szCs w:val="22"/>
              </w:rPr>
            </w:pPr>
            <w:r>
              <w:rPr>
                <w:spacing w:val="-3"/>
                <w:sz w:val="22"/>
                <w:szCs w:val="22"/>
              </w:rPr>
              <w:t>未凭死亡证、火化证等证件销售墓穴、骨灰存放</w:t>
            </w:r>
            <w:r>
              <w:rPr>
                <w:spacing w:val="15"/>
                <w:sz w:val="22"/>
                <w:szCs w:val="22"/>
              </w:rPr>
              <w:t xml:space="preserve"> </w:t>
            </w:r>
            <w:r>
              <w:rPr>
                <w:spacing w:val="-1"/>
                <w:sz w:val="22"/>
                <w:szCs w:val="22"/>
              </w:rPr>
              <w:t>格位的(夫妻健在一方、高龄老人、危重病人除</w:t>
            </w:r>
            <w:r>
              <w:rPr>
                <w:spacing w:val="6"/>
                <w:sz w:val="22"/>
                <w:szCs w:val="22"/>
              </w:rPr>
              <w:t xml:space="preserve"> </w:t>
            </w:r>
            <w:r>
              <w:rPr>
                <w:spacing w:val="1"/>
                <w:sz w:val="22"/>
                <w:szCs w:val="22"/>
              </w:rPr>
              <w:t>外),扣</w:t>
            </w:r>
            <w:r>
              <w:rPr>
                <w:rFonts w:hint="eastAsia"/>
                <w:spacing w:val="1"/>
                <w:sz w:val="22"/>
                <w:szCs w:val="22"/>
                <w:lang w:val="en-US" w:eastAsia="zh-CN"/>
              </w:rPr>
              <w:t>5</w:t>
            </w:r>
            <w:r>
              <w:rPr>
                <w:spacing w:val="1"/>
                <w:sz w:val="22"/>
                <w:szCs w:val="22"/>
              </w:rPr>
              <w:t>分</w:t>
            </w:r>
          </w:p>
        </w:tc>
        <w:tc>
          <w:tcPr>
            <w:tcW w:w="759" w:type="dxa"/>
            <w:vAlign w:val="top"/>
          </w:tcPr>
          <w:p w14:paraId="7BB3A109">
            <w:pPr>
              <w:rPr>
                <w:rFonts w:ascii="Arial"/>
                <w:sz w:val="21"/>
              </w:rPr>
            </w:pPr>
          </w:p>
        </w:tc>
        <w:tc>
          <w:tcPr>
            <w:tcW w:w="799" w:type="dxa"/>
            <w:vAlign w:val="top"/>
          </w:tcPr>
          <w:p w14:paraId="4E14B17A">
            <w:pPr>
              <w:rPr>
                <w:rFonts w:ascii="Arial"/>
                <w:sz w:val="21"/>
              </w:rPr>
            </w:pPr>
          </w:p>
        </w:tc>
        <w:tc>
          <w:tcPr>
            <w:tcW w:w="1953" w:type="dxa"/>
            <w:vAlign w:val="top"/>
          </w:tcPr>
          <w:p w14:paraId="1281BE51">
            <w:pPr>
              <w:rPr>
                <w:rFonts w:ascii="Arial"/>
                <w:sz w:val="21"/>
              </w:rPr>
            </w:pPr>
          </w:p>
        </w:tc>
      </w:tr>
      <w:tr w14:paraId="232C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4759" w:type="dxa"/>
            <w:gridSpan w:val="2"/>
            <w:vAlign w:val="top"/>
          </w:tcPr>
          <w:p w14:paraId="1FD523D2">
            <w:pPr>
              <w:pStyle w:val="11"/>
              <w:spacing w:before="169" w:line="247" w:lineRule="auto"/>
              <w:ind w:left="175"/>
              <w:rPr>
                <w:sz w:val="22"/>
                <w:szCs w:val="22"/>
              </w:rPr>
            </w:pPr>
            <w:r>
              <w:rPr>
                <w:spacing w:val="-3"/>
                <w:sz w:val="22"/>
                <w:szCs w:val="22"/>
              </w:rPr>
              <w:t>未按合同约定提供服务或履行合同约定条款的，</w:t>
            </w:r>
            <w:r>
              <w:rPr>
                <w:spacing w:val="15"/>
                <w:sz w:val="22"/>
                <w:szCs w:val="22"/>
              </w:rPr>
              <w:t xml:space="preserve"> </w:t>
            </w:r>
            <w:r>
              <w:rPr>
                <w:spacing w:val="1"/>
                <w:sz w:val="22"/>
                <w:szCs w:val="22"/>
              </w:rPr>
              <w:t>扣</w:t>
            </w:r>
            <w:r>
              <w:rPr>
                <w:rFonts w:hint="eastAsia"/>
                <w:spacing w:val="1"/>
                <w:sz w:val="22"/>
                <w:szCs w:val="22"/>
                <w:lang w:val="en-US" w:eastAsia="zh-CN"/>
              </w:rPr>
              <w:t>5</w:t>
            </w:r>
            <w:r>
              <w:rPr>
                <w:spacing w:val="1"/>
                <w:sz w:val="22"/>
                <w:szCs w:val="22"/>
              </w:rPr>
              <w:t>分</w:t>
            </w:r>
          </w:p>
        </w:tc>
        <w:tc>
          <w:tcPr>
            <w:tcW w:w="759" w:type="dxa"/>
            <w:vAlign w:val="top"/>
          </w:tcPr>
          <w:p w14:paraId="2C0BC113">
            <w:pPr>
              <w:rPr>
                <w:rFonts w:ascii="Arial"/>
                <w:sz w:val="21"/>
              </w:rPr>
            </w:pPr>
          </w:p>
        </w:tc>
        <w:tc>
          <w:tcPr>
            <w:tcW w:w="799" w:type="dxa"/>
            <w:vAlign w:val="top"/>
          </w:tcPr>
          <w:p w14:paraId="7979E036">
            <w:pPr>
              <w:rPr>
                <w:rFonts w:ascii="Arial"/>
                <w:sz w:val="21"/>
              </w:rPr>
            </w:pPr>
          </w:p>
        </w:tc>
        <w:tc>
          <w:tcPr>
            <w:tcW w:w="1953" w:type="dxa"/>
            <w:vAlign w:val="top"/>
          </w:tcPr>
          <w:p w14:paraId="1EF50291">
            <w:pPr>
              <w:rPr>
                <w:rFonts w:ascii="Arial"/>
                <w:sz w:val="21"/>
              </w:rPr>
            </w:pPr>
          </w:p>
        </w:tc>
      </w:tr>
      <w:tr w14:paraId="4948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59" w:type="dxa"/>
            <w:gridSpan w:val="2"/>
            <w:vAlign w:val="top"/>
          </w:tcPr>
          <w:p w14:paraId="3E690CD9">
            <w:pPr>
              <w:pStyle w:val="11"/>
              <w:spacing w:before="131" w:line="219" w:lineRule="auto"/>
              <w:ind w:left="175"/>
              <w:rPr>
                <w:sz w:val="22"/>
                <w:szCs w:val="22"/>
              </w:rPr>
            </w:pPr>
            <w:r>
              <w:rPr>
                <w:sz w:val="22"/>
                <w:szCs w:val="22"/>
              </w:rPr>
              <w:t>出现重大负面舆情的，扣</w:t>
            </w:r>
            <w:r>
              <w:rPr>
                <w:rFonts w:hint="eastAsia"/>
                <w:sz w:val="22"/>
                <w:szCs w:val="22"/>
                <w:lang w:val="en-US" w:eastAsia="zh-CN"/>
              </w:rPr>
              <w:t>5</w:t>
            </w:r>
            <w:r>
              <w:rPr>
                <w:sz w:val="22"/>
                <w:szCs w:val="22"/>
              </w:rPr>
              <w:t>分</w:t>
            </w:r>
          </w:p>
        </w:tc>
        <w:tc>
          <w:tcPr>
            <w:tcW w:w="759" w:type="dxa"/>
            <w:vAlign w:val="top"/>
          </w:tcPr>
          <w:p w14:paraId="2F120984">
            <w:pPr>
              <w:rPr>
                <w:rFonts w:ascii="Arial"/>
                <w:sz w:val="21"/>
              </w:rPr>
            </w:pPr>
          </w:p>
        </w:tc>
        <w:tc>
          <w:tcPr>
            <w:tcW w:w="799" w:type="dxa"/>
            <w:vAlign w:val="top"/>
          </w:tcPr>
          <w:p w14:paraId="53495C67">
            <w:pPr>
              <w:rPr>
                <w:rFonts w:ascii="Arial"/>
                <w:sz w:val="21"/>
              </w:rPr>
            </w:pPr>
          </w:p>
        </w:tc>
        <w:tc>
          <w:tcPr>
            <w:tcW w:w="1953" w:type="dxa"/>
            <w:vAlign w:val="top"/>
          </w:tcPr>
          <w:p w14:paraId="1FAD6210">
            <w:pPr>
              <w:rPr>
                <w:rFonts w:ascii="Arial"/>
                <w:sz w:val="21"/>
              </w:rPr>
            </w:pPr>
          </w:p>
        </w:tc>
      </w:tr>
      <w:tr w14:paraId="44F8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759" w:type="dxa"/>
            <w:gridSpan w:val="2"/>
            <w:vAlign w:val="top"/>
          </w:tcPr>
          <w:p w14:paraId="25949EBC">
            <w:pPr>
              <w:pStyle w:val="11"/>
              <w:spacing w:before="161" w:line="219" w:lineRule="auto"/>
              <w:ind w:left="175"/>
              <w:rPr>
                <w:sz w:val="22"/>
                <w:szCs w:val="22"/>
              </w:rPr>
            </w:pPr>
            <w:r>
              <w:rPr>
                <w:sz w:val="22"/>
                <w:szCs w:val="22"/>
              </w:rPr>
              <w:t>发生安全责任事故的，扣</w:t>
            </w:r>
            <w:r>
              <w:rPr>
                <w:rFonts w:hint="eastAsia"/>
                <w:sz w:val="22"/>
                <w:szCs w:val="22"/>
                <w:lang w:val="en-US" w:eastAsia="zh-CN"/>
              </w:rPr>
              <w:t>5</w:t>
            </w:r>
            <w:r>
              <w:rPr>
                <w:sz w:val="22"/>
                <w:szCs w:val="22"/>
              </w:rPr>
              <w:t>分</w:t>
            </w:r>
          </w:p>
        </w:tc>
        <w:tc>
          <w:tcPr>
            <w:tcW w:w="759" w:type="dxa"/>
            <w:vAlign w:val="top"/>
          </w:tcPr>
          <w:p w14:paraId="10CCD840">
            <w:pPr>
              <w:rPr>
                <w:rFonts w:ascii="Arial"/>
                <w:sz w:val="21"/>
              </w:rPr>
            </w:pPr>
          </w:p>
        </w:tc>
        <w:tc>
          <w:tcPr>
            <w:tcW w:w="799" w:type="dxa"/>
            <w:vAlign w:val="top"/>
          </w:tcPr>
          <w:p w14:paraId="7CE2F3F3">
            <w:pPr>
              <w:rPr>
                <w:rFonts w:ascii="Arial"/>
                <w:sz w:val="21"/>
              </w:rPr>
            </w:pPr>
          </w:p>
        </w:tc>
        <w:tc>
          <w:tcPr>
            <w:tcW w:w="1953" w:type="dxa"/>
            <w:vAlign w:val="top"/>
          </w:tcPr>
          <w:p w14:paraId="7F9F5C93">
            <w:pPr>
              <w:rPr>
                <w:rFonts w:ascii="Arial"/>
                <w:sz w:val="21"/>
              </w:rPr>
            </w:pPr>
          </w:p>
        </w:tc>
      </w:tr>
      <w:tr w14:paraId="681D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759" w:type="dxa"/>
            <w:gridSpan w:val="2"/>
            <w:vAlign w:val="top"/>
          </w:tcPr>
          <w:p w14:paraId="7DDE9242">
            <w:pPr>
              <w:pStyle w:val="11"/>
              <w:spacing w:before="171" w:line="219" w:lineRule="auto"/>
              <w:ind w:left="175"/>
              <w:rPr>
                <w:sz w:val="22"/>
                <w:szCs w:val="22"/>
              </w:rPr>
            </w:pPr>
            <w:r>
              <w:rPr>
                <w:spacing w:val="-1"/>
                <w:sz w:val="22"/>
                <w:szCs w:val="22"/>
              </w:rPr>
              <w:t>在各级检查中被点名通报的，每次扣5分</w:t>
            </w:r>
          </w:p>
        </w:tc>
        <w:tc>
          <w:tcPr>
            <w:tcW w:w="759" w:type="dxa"/>
            <w:vAlign w:val="top"/>
          </w:tcPr>
          <w:p w14:paraId="59E00BD3">
            <w:pPr>
              <w:rPr>
                <w:rFonts w:ascii="Arial"/>
                <w:sz w:val="21"/>
              </w:rPr>
            </w:pPr>
          </w:p>
        </w:tc>
        <w:tc>
          <w:tcPr>
            <w:tcW w:w="799" w:type="dxa"/>
            <w:vAlign w:val="top"/>
          </w:tcPr>
          <w:p w14:paraId="06A5C4CA">
            <w:pPr>
              <w:rPr>
                <w:rFonts w:ascii="Arial"/>
                <w:sz w:val="21"/>
              </w:rPr>
            </w:pPr>
          </w:p>
        </w:tc>
        <w:tc>
          <w:tcPr>
            <w:tcW w:w="1953" w:type="dxa"/>
            <w:vAlign w:val="top"/>
          </w:tcPr>
          <w:p w14:paraId="35B6C905">
            <w:pPr>
              <w:rPr>
                <w:rFonts w:ascii="Arial"/>
                <w:sz w:val="21"/>
              </w:rPr>
            </w:pPr>
          </w:p>
        </w:tc>
      </w:tr>
      <w:tr w14:paraId="1443A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759" w:type="dxa"/>
            <w:gridSpan w:val="2"/>
            <w:vAlign w:val="top"/>
          </w:tcPr>
          <w:p w14:paraId="36F43D5D">
            <w:pPr>
              <w:pStyle w:val="11"/>
              <w:spacing w:before="140" w:line="230" w:lineRule="auto"/>
              <w:ind w:left="175" w:right="163"/>
              <w:rPr>
                <w:sz w:val="22"/>
                <w:szCs w:val="22"/>
              </w:rPr>
            </w:pPr>
            <w:r>
              <w:rPr>
                <w:sz w:val="22"/>
                <w:szCs w:val="22"/>
              </w:rPr>
              <w:t>发现其他负面问题的，根据问题严重程度视情</w:t>
            </w:r>
            <w:r>
              <w:rPr>
                <w:spacing w:val="9"/>
                <w:sz w:val="22"/>
                <w:szCs w:val="22"/>
              </w:rPr>
              <w:t xml:space="preserve"> </w:t>
            </w:r>
            <w:r>
              <w:rPr>
                <w:spacing w:val="4"/>
                <w:sz w:val="22"/>
                <w:szCs w:val="22"/>
              </w:rPr>
              <w:t>扣分</w:t>
            </w:r>
          </w:p>
        </w:tc>
        <w:tc>
          <w:tcPr>
            <w:tcW w:w="759" w:type="dxa"/>
            <w:vAlign w:val="top"/>
          </w:tcPr>
          <w:p w14:paraId="634BCA1B">
            <w:pPr>
              <w:rPr>
                <w:rFonts w:ascii="Arial"/>
                <w:sz w:val="21"/>
              </w:rPr>
            </w:pPr>
          </w:p>
        </w:tc>
        <w:tc>
          <w:tcPr>
            <w:tcW w:w="799" w:type="dxa"/>
            <w:vAlign w:val="top"/>
          </w:tcPr>
          <w:p w14:paraId="18DCCC59">
            <w:pPr>
              <w:rPr>
                <w:rFonts w:ascii="Arial"/>
                <w:sz w:val="21"/>
              </w:rPr>
            </w:pPr>
          </w:p>
        </w:tc>
        <w:tc>
          <w:tcPr>
            <w:tcW w:w="1953" w:type="dxa"/>
            <w:vAlign w:val="top"/>
          </w:tcPr>
          <w:p w14:paraId="7004B92B">
            <w:pPr>
              <w:rPr>
                <w:rFonts w:ascii="Arial"/>
                <w:sz w:val="21"/>
              </w:rPr>
            </w:pPr>
          </w:p>
        </w:tc>
      </w:tr>
      <w:tr w14:paraId="361D2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4759" w:type="dxa"/>
            <w:gridSpan w:val="2"/>
            <w:vAlign w:val="top"/>
          </w:tcPr>
          <w:p w14:paraId="4F2671E6">
            <w:pPr>
              <w:pStyle w:val="11"/>
              <w:spacing w:before="209" w:line="220" w:lineRule="auto"/>
              <w:ind w:left="178"/>
              <w:rPr>
                <w:sz w:val="22"/>
                <w:szCs w:val="22"/>
              </w:rPr>
            </w:pPr>
            <w:r>
              <w:rPr>
                <w:b/>
                <w:bCs/>
                <w:spacing w:val="-4"/>
                <w:sz w:val="22"/>
                <w:szCs w:val="22"/>
              </w:rPr>
              <w:t>七、加分项</w:t>
            </w:r>
          </w:p>
        </w:tc>
        <w:tc>
          <w:tcPr>
            <w:tcW w:w="759" w:type="dxa"/>
            <w:vAlign w:val="top"/>
          </w:tcPr>
          <w:p w14:paraId="542BD875">
            <w:pPr>
              <w:rPr>
                <w:rFonts w:ascii="Arial"/>
                <w:sz w:val="21"/>
              </w:rPr>
            </w:pPr>
          </w:p>
        </w:tc>
        <w:tc>
          <w:tcPr>
            <w:tcW w:w="799" w:type="dxa"/>
            <w:vAlign w:val="top"/>
          </w:tcPr>
          <w:p w14:paraId="1FD129D5">
            <w:pPr>
              <w:rPr>
                <w:rFonts w:ascii="Arial"/>
                <w:sz w:val="21"/>
              </w:rPr>
            </w:pPr>
          </w:p>
        </w:tc>
        <w:tc>
          <w:tcPr>
            <w:tcW w:w="1953" w:type="dxa"/>
            <w:vAlign w:val="top"/>
          </w:tcPr>
          <w:p w14:paraId="4410D20B">
            <w:pPr>
              <w:rPr>
                <w:rFonts w:ascii="Arial"/>
                <w:sz w:val="21"/>
              </w:rPr>
            </w:pPr>
          </w:p>
        </w:tc>
      </w:tr>
      <w:tr w14:paraId="473A6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759" w:type="dxa"/>
            <w:gridSpan w:val="2"/>
            <w:vAlign w:val="top"/>
          </w:tcPr>
          <w:p w14:paraId="4DFA991E">
            <w:pPr>
              <w:pStyle w:val="11"/>
              <w:spacing w:before="171" w:line="219" w:lineRule="auto"/>
              <w:ind w:left="185"/>
              <w:rPr>
                <w:sz w:val="22"/>
                <w:szCs w:val="22"/>
              </w:rPr>
            </w:pPr>
            <w:r>
              <w:rPr>
                <w:sz w:val="22"/>
                <w:szCs w:val="22"/>
              </w:rPr>
              <w:t>免费提供鲜花、丝带等绿色祭扫用品的，加</w:t>
            </w:r>
            <w:r>
              <w:rPr>
                <w:rFonts w:hint="eastAsia"/>
                <w:sz w:val="22"/>
                <w:szCs w:val="22"/>
                <w:lang w:val="en-US" w:eastAsia="zh-CN"/>
              </w:rPr>
              <w:t>3</w:t>
            </w:r>
            <w:r>
              <w:rPr>
                <w:sz w:val="22"/>
                <w:szCs w:val="22"/>
              </w:rPr>
              <w:t>分</w:t>
            </w:r>
          </w:p>
        </w:tc>
        <w:tc>
          <w:tcPr>
            <w:tcW w:w="759" w:type="dxa"/>
            <w:vAlign w:val="top"/>
          </w:tcPr>
          <w:p w14:paraId="23162250">
            <w:pPr>
              <w:rPr>
                <w:rFonts w:ascii="Arial"/>
                <w:sz w:val="21"/>
              </w:rPr>
            </w:pPr>
          </w:p>
        </w:tc>
        <w:tc>
          <w:tcPr>
            <w:tcW w:w="799" w:type="dxa"/>
            <w:vAlign w:val="top"/>
          </w:tcPr>
          <w:p w14:paraId="57BCD008">
            <w:pPr>
              <w:rPr>
                <w:rFonts w:ascii="Arial"/>
                <w:sz w:val="21"/>
              </w:rPr>
            </w:pPr>
          </w:p>
        </w:tc>
        <w:tc>
          <w:tcPr>
            <w:tcW w:w="1953" w:type="dxa"/>
            <w:vAlign w:val="top"/>
          </w:tcPr>
          <w:p w14:paraId="1FCFDBA4">
            <w:pPr>
              <w:rPr>
                <w:rFonts w:ascii="Arial"/>
                <w:sz w:val="21"/>
              </w:rPr>
            </w:pPr>
          </w:p>
        </w:tc>
      </w:tr>
      <w:tr w14:paraId="7CDD0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759" w:type="dxa"/>
            <w:gridSpan w:val="2"/>
            <w:vAlign w:val="top"/>
          </w:tcPr>
          <w:p w14:paraId="3F014485">
            <w:pPr>
              <w:pStyle w:val="11"/>
              <w:spacing w:before="193" w:line="219" w:lineRule="auto"/>
              <w:ind w:left="175"/>
              <w:rPr>
                <w:sz w:val="22"/>
                <w:szCs w:val="22"/>
              </w:rPr>
            </w:pPr>
            <w:r>
              <w:rPr>
                <w:sz w:val="22"/>
                <w:szCs w:val="22"/>
              </w:rPr>
              <w:t>组织开展节地生态集中安葬活动的，加</w:t>
            </w:r>
            <w:r>
              <w:rPr>
                <w:rFonts w:hint="eastAsia"/>
                <w:sz w:val="22"/>
                <w:szCs w:val="22"/>
                <w:lang w:val="en-US" w:eastAsia="zh-CN"/>
              </w:rPr>
              <w:t>3</w:t>
            </w:r>
            <w:r>
              <w:rPr>
                <w:sz w:val="22"/>
                <w:szCs w:val="22"/>
              </w:rPr>
              <w:t>分</w:t>
            </w:r>
          </w:p>
        </w:tc>
        <w:tc>
          <w:tcPr>
            <w:tcW w:w="759" w:type="dxa"/>
            <w:vAlign w:val="top"/>
          </w:tcPr>
          <w:p w14:paraId="2D199365">
            <w:pPr>
              <w:rPr>
                <w:rFonts w:ascii="Arial"/>
                <w:sz w:val="21"/>
              </w:rPr>
            </w:pPr>
          </w:p>
        </w:tc>
        <w:tc>
          <w:tcPr>
            <w:tcW w:w="799" w:type="dxa"/>
            <w:vAlign w:val="top"/>
          </w:tcPr>
          <w:p w14:paraId="22D65608">
            <w:pPr>
              <w:rPr>
                <w:rFonts w:ascii="Arial"/>
                <w:sz w:val="21"/>
              </w:rPr>
            </w:pPr>
          </w:p>
        </w:tc>
        <w:tc>
          <w:tcPr>
            <w:tcW w:w="1953" w:type="dxa"/>
            <w:vAlign w:val="top"/>
          </w:tcPr>
          <w:p w14:paraId="0D32E2CF">
            <w:pPr>
              <w:rPr>
                <w:rFonts w:ascii="Arial"/>
                <w:sz w:val="21"/>
              </w:rPr>
            </w:pPr>
          </w:p>
        </w:tc>
      </w:tr>
      <w:tr w14:paraId="69B53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759" w:type="dxa"/>
            <w:gridSpan w:val="2"/>
            <w:vAlign w:val="top"/>
          </w:tcPr>
          <w:p w14:paraId="7BE2EB21">
            <w:pPr>
              <w:pStyle w:val="11"/>
              <w:spacing w:before="63" w:line="229" w:lineRule="auto"/>
              <w:ind w:left="175" w:firstLine="9"/>
              <w:rPr>
                <w:sz w:val="22"/>
                <w:szCs w:val="22"/>
              </w:rPr>
            </w:pPr>
            <w:r>
              <w:rPr>
                <w:spacing w:val="-3"/>
                <w:sz w:val="22"/>
                <w:szCs w:val="22"/>
              </w:rPr>
              <w:t>推进墓穴、墓碑小型化、生态化效果明显的，加</w:t>
            </w:r>
            <w:r>
              <w:rPr>
                <w:spacing w:val="5"/>
                <w:sz w:val="22"/>
                <w:szCs w:val="22"/>
              </w:rPr>
              <w:t xml:space="preserve"> </w:t>
            </w:r>
            <w:r>
              <w:rPr>
                <w:rFonts w:hint="eastAsia"/>
                <w:spacing w:val="4"/>
                <w:sz w:val="22"/>
                <w:szCs w:val="22"/>
                <w:lang w:val="en-US" w:eastAsia="zh-CN"/>
              </w:rPr>
              <w:t>3</w:t>
            </w:r>
            <w:r>
              <w:rPr>
                <w:spacing w:val="4"/>
                <w:sz w:val="22"/>
                <w:szCs w:val="22"/>
              </w:rPr>
              <w:t>分</w:t>
            </w:r>
          </w:p>
        </w:tc>
        <w:tc>
          <w:tcPr>
            <w:tcW w:w="759" w:type="dxa"/>
            <w:vAlign w:val="top"/>
          </w:tcPr>
          <w:p w14:paraId="68F10565">
            <w:pPr>
              <w:rPr>
                <w:rFonts w:ascii="Arial"/>
                <w:sz w:val="21"/>
              </w:rPr>
            </w:pPr>
          </w:p>
        </w:tc>
        <w:tc>
          <w:tcPr>
            <w:tcW w:w="799" w:type="dxa"/>
            <w:vAlign w:val="top"/>
          </w:tcPr>
          <w:p w14:paraId="18EFE6DB">
            <w:pPr>
              <w:rPr>
                <w:rFonts w:ascii="Arial"/>
                <w:sz w:val="21"/>
              </w:rPr>
            </w:pPr>
          </w:p>
        </w:tc>
        <w:tc>
          <w:tcPr>
            <w:tcW w:w="1953" w:type="dxa"/>
            <w:vAlign w:val="top"/>
          </w:tcPr>
          <w:p w14:paraId="594FA0EC">
            <w:pPr>
              <w:rPr>
                <w:rFonts w:ascii="Arial"/>
                <w:sz w:val="21"/>
              </w:rPr>
            </w:pPr>
          </w:p>
        </w:tc>
      </w:tr>
      <w:tr w14:paraId="0571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759" w:type="dxa"/>
            <w:gridSpan w:val="2"/>
            <w:vAlign w:val="top"/>
          </w:tcPr>
          <w:p w14:paraId="7CB0146F">
            <w:pPr>
              <w:pStyle w:val="11"/>
              <w:spacing w:before="174" w:line="230" w:lineRule="auto"/>
              <w:ind w:left="175" w:right="30" w:firstLine="20"/>
              <w:rPr>
                <w:sz w:val="22"/>
                <w:szCs w:val="22"/>
              </w:rPr>
            </w:pPr>
            <w:r>
              <w:rPr>
                <w:sz w:val="22"/>
                <w:szCs w:val="22"/>
              </w:rPr>
              <w:t>参加全国、</w:t>
            </w:r>
            <w:r>
              <w:rPr>
                <w:rFonts w:hint="eastAsia"/>
                <w:sz w:val="22"/>
                <w:szCs w:val="22"/>
                <w:lang w:eastAsia="zh-CN"/>
              </w:rPr>
              <w:t>自治区、市级</w:t>
            </w:r>
            <w:r>
              <w:rPr>
                <w:sz w:val="22"/>
                <w:szCs w:val="22"/>
              </w:rPr>
              <w:t>业务比赛取得较好名次的，加</w:t>
            </w:r>
            <w:r>
              <w:rPr>
                <w:rFonts w:hint="eastAsia"/>
                <w:sz w:val="22"/>
                <w:szCs w:val="22"/>
                <w:lang w:val="en-US" w:eastAsia="zh-CN"/>
              </w:rPr>
              <w:t>3</w:t>
            </w:r>
            <w:r>
              <w:rPr>
                <w:sz w:val="22"/>
                <w:szCs w:val="22"/>
              </w:rPr>
              <w:t>分</w:t>
            </w:r>
          </w:p>
        </w:tc>
        <w:tc>
          <w:tcPr>
            <w:tcW w:w="759" w:type="dxa"/>
            <w:vAlign w:val="top"/>
          </w:tcPr>
          <w:p w14:paraId="75EA63D0">
            <w:pPr>
              <w:rPr>
                <w:rFonts w:ascii="Arial"/>
                <w:sz w:val="21"/>
              </w:rPr>
            </w:pPr>
          </w:p>
        </w:tc>
        <w:tc>
          <w:tcPr>
            <w:tcW w:w="799" w:type="dxa"/>
            <w:vAlign w:val="top"/>
          </w:tcPr>
          <w:p w14:paraId="19598216">
            <w:pPr>
              <w:rPr>
                <w:rFonts w:ascii="Arial"/>
                <w:sz w:val="21"/>
              </w:rPr>
            </w:pPr>
          </w:p>
        </w:tc>
        <w:tc>
          <w:tcPr>
            <w:tcW w:w="1953" w:type="dxa"/>
            <w:vAlign w:val="top"/>
          </w:tcPr>
          <w:p w14:paraId="06DFBA97">
            <w:pPr>
              <w:rPr>
                <w:rFonts w:ascii="Arial"/>
                <w:sz w:val="21"/>
              </w:rPr>
            </w:pPr>
          </w:p>
        </w:tc>
      </w:tr>
      <w:tr w14:paraId="1D53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759" w:type="dxa"/>
            <w:gridSpan w:val="2"/>
            <w:vAlign w:val="top"/>
          </w:tcPr>
          <w:p w14:paraId="563136DC">
            <w:pPr>
              <w:pStyle w:val="11"/>
              <w:spacing w:before="166" w:line="219" w:lineRule="auto"/>
              <w:ind w:firstLine="214" w:firstLineChars="100"/>
              <w:jc w:val="left"/>
              <w:rPr>
                <w:sz w:val="22"/>
                <w:szCs w:val="22"/>
              </w:rPr>
            </w:pPr>
            <w:r>
              <w:rPr>
                <w:spacing w:val="-3"/>
                <w:sz w:val="22"/>
                <w:szCs w:val="22"/>
              </w:rPr>
              <w:t>其他工作方面取得较好成绩</w:t>
            </w:r>
            <w:r>
              <w:rPr>
                <w:rFonts w:hint="eastAsia"/>
                <w:spacing w:val="-3"/>
                <w:sz w:val="22"/>
                <w:szCs w:val="22"/>
                <w:lang w:eastAsia="zh-CN"/>
              </w:rPr>
              <w:t>，</w:t>
            </w:r>
            <w:r>
              <w:rPr>
                <w:spacing w:val="-3"/>
                <w:sz w:val="22"/>
                <w:szCs w:val="22"/>
              </w:rPr>
              <w:t>加</w:t>
            </w:r>
            <w:r>
              <w:rPr>
                <w:rFonts w:hint="eastAsia"/>
                <w:spacing w:val="-3"/>
                <w:sz w:val="22"/>
                <w:szCs w:val="22"/>
                <w:lang w:val="en-US" w:eastAsia="zh-CN"/>
              </w:rPr>
              <w:t>3</w:t>
            </w:r>
            <w:r>
              <w:rPr>
                <w:spacing w:val="-3"/>
                <w:sz w:val="22"/>
                <w:szCs w:val="22"/>
              </w:rPr>
              <w:t>分</w:t>
            </w:r>
          </w:p>
        </w:tc>
        <w:tc>
          <w:tcPr>
            <w:tcW w:w="759" w:type="dxa"/>
            <w:vAlign w:val="top"/>
          </w:tcPr>
          <w:p w14:paraId="0A701F2A">
            <w:pPr>
              <w:rPr>
                <w:rFonts w:ascii="Arial"/>
                <w:sz w:val="21"/>
              </w:rPr>
            </w:pPr>
          </w:p>
        </w:tc>
        <w:tc>
          <w:tcPr>
            <w:tcW w:w="799" w:type="dxa"/>
            <w:vAlign w:val="top"/>
          </w:tcPr>
          <w:p w14:paraId="3529FFF0">
            <w:pPr>
              <w:rPr>
                <w:rFonts w:ascii="Arial"/>
                <w:sz w:val="21"/>
              </w:rPr>
            </w:pPr>
          </w:p>
        </w:tc>
        <w:tc>
          <w:tcPr>
            <w:tcW w:w="1953" w:type="dxa"/>
            <w:vAlign w:val="top"/>
          </w:tcPr>
          <w:p w14:paraId="74579B50">
            <w:pPr>
              <w:rPr>
                <w:rFonts w:ascii="Arial"/>
                <w:sz w:val="21"/>
              </w:rPr>
            </w:pPr>
          </w:p>
        </w:tc>
      </w:tr>
      <w:tr w14:paraId="0EC8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453" w:type="dxa"/>
            <w:vAlign w:val="top"/>
          </w:tcPr>
          <w:p w14:paraId="02BAD7A6">
            <w:pPr>
              <w:spacing w:line="321" w:lineRule="auto"/>
              <w:rPr>
                <w:rFonts w:ascii="Arial"/>
                <w:sz w:val="21"/>
              </w:rPr>
            </w:pPr>
          </w:p>
          <w:p w14:paraId="1BAE31E3">
            <w:pPr>
              <w:pStyle w:val="11"/>
              <w:spacing w:before="71" w:line="220" w:lineRule="auto"/>
              <w:ind w:left="328"/>
              <w:rPr>
                <w:sz w:val="22"/>
                <w:szCs w:val="22"/>
              </w:rPr>
            </w:pPr>
            <w:r>
              <w:rPr>
                <w:b/>
                <w:bCs/>
                <w:spacing w:val="-10"/>
                <w:sz w:val="22"/>
                <w:szCs w:val="22"/>
              </w:rPr>
              <w:t>总</w:t>
            </w:r>
            <w:r>
              <w:rPr>
                <w:spacing w:val="11"/>
                <w:sz w:val="22"/>
                <w:szCs w:val="22"/>
              </w:rPr>
              <w:t xml:space="preserve"> </w:t>
            </w:r>
            <w:r>
              <w:rPr>
                <w:b/>
                <w:bCs/>
                <w:spacing w:val="-10"/>
                <w:sz w:val="22"/>
                <w:szCs w:val="22"/>
              </w:rPr>
              <w:t>分</w:t>
            </w:r>
          </w:p>
        </w:tc>
        <w:tc>
          <w:tcPr>
            <w:tcW w:w="6817" w:type="dxa"/>
            <w:gridSpan w:val="4"/>
            <w:vAlign w:val="top"/>
          </w:tcPr>
          <w:p w14:paraId="3FA222C7">
            <w:pPr>
              <w:rPr>
                <w:rFonts w:ascii="Arial"/>
                <w:sz w:val="21"/>
              </w:rPr>
            </w:pPr>
          </w:p>
        </w:tc>
      </w:tr>
      <w:tr w14:paraId="75FD8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8270" w:type="dxa"/>
            <w:gridSpan w:val="5"/>
            <w:vAlign w:val="top"/>
          </w:tcPr>
          <w:p w14:paraId="644C2544">
            <w:pPr>
              <w:spacing w:line="246" w:lineRule="auto"/>
              <w:rPr>
                <w:rFonts w:ascii="Arial"/>
                <w:sz w:val="21"/>
              </w:rPr>
            </w:pPr>
          </w:p>
          <w:p w14:paraId="465806E5">
            <w:pPr>
              <w:spacing w:line="246" w:lineRule="auto"/>
              <w:rPr>
                <w:rFonts w:ascii="Arial"/>
                <w:sz w:val="21"/>
              </w:rPr>
            </w:pPr>
          </w:p>
          <w:p w14:paraId="7ADE689F">
            <w:pPr>
              <w:pStyle w:val="11"/>
              <w:spacing w:before="72" w:line="246" w:lineRule="auto"/>
              <w:ind w:left="25" w:right="2" w:firstLine="100"/>
              <w:rPr>
                <w:sz w:val="22"/>
                <w:szCs w:val="22"/>
              </w:rPr>
            </w:pPr>
            <w:r>
              <w:rPr>
                <w:sz w:val="22"/>
                <w:szCs w:val="22"/>
              </w:rPr>
              <w:t>评分说明：</w:t>
            </w:r>
            <w:r>
              <w:rPr>
                <w:rFonts w:hint="eastAsia"/>
                <w:sz w:val="22"/>
                <w:szCs w:val="22"/>
                <w:lang w:eastAsia="zh-CN"/>
              </w:rPr>
              <w:t>各旗县区</w:t>
            </w:r>
            <w:r>
              <w:rPr>
                <w:sz w:val="22"/>
                <w:szCs w:val="22"/>
              </w:rPr>
              <w:t>民政局对照每一项检查内容，结合佐证材料</w:t>
            </w:r>
            <w:r>
              <w:rPr>
                <w:spacing w:val="-1"/>
                <w:sz w:val="22"/>
                <w:szCs w:val="22"/>
              </w:rPr>
              <w:t>、实地查验、联合会</w:t>
            </w:r>
            <w:r>
              <w:rPr>
                <w:sz w:val="22"/>
                <w:szCs w:val="22"/>
              </w:rPr>
              <w:t xml:space="preserve"> </w:t>
            </w:r>
            <w:r>
              <w:rPr>
                <w:spacing w:val="1"/>
                <w:sz w:val="22"/>
                <w:szCs w:val="22"/>
              </w:rPr>
              <w:t>审、平时了解等情况，逐项进行打分。括号内</w:t>
            </w:r>
            <w:r>
              <w:rPr>
                <w:sz w:val="22"/>
                <w:szCs w:val="22"/>
              </w:rPr>
              <w:t>为该项最大分值，最小分差为0.1分。</w:t>
            </w:r>
          </w:p>
        </w:tc>
      </w:tr>
    </w:tbl>
    <w:p w14:paraId="0A5A0CD7">
      <w:pPr>
        <w:pStyle w:val="3"/>
      </w:pPr>
    </w:p>
    <w:p w14:paraId="010A8DF2">
      <w:pPr>
        <w:sectPr>
          <w:headerReference r:id="rId9" w:type="default"/>
          <w:pgSz w:w="11910" w:h="16840"/>
          <w:pgMar w:top="400" w:right="1786" w:bottom="0" w:left="1784" w:header="0" w:footer="0" w:gutter="0"/>
          <w:pgNumType w:fmt="decimal"/>
          <w:cols w:space="720" w:num="1"/>
        </w:sectPr>
      </w:pPr>
    </w:p>
    <w:p w14:paraId="096ECED1">
      <w:pPr>
        <w:spacing w:before="55"/>
      </w:pPr>
    </w:p>
    <w:p w14:paraId="1F142EF4">
      <w:pPr>
        <w:spacing w:before="55"/>
      </w:pPr>
    </w:p>
    <w:p w14:paraId="31EBF3CA">
      <w:pPr>
        <w:spacing w:before="55"/>
      </w:pPr>
    </w:p>
    <w:p w14:paraId="050BA2F3">
      <w:pPr>
        <w:spacing w:before="54"/>
      </w:pPr>
    </w:p>
    <w:tbl>
      <w:tblPr>
        <w:tblStyle w:val="10"/>
        <w:tblW w:w="826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6277"/>
      </w:tblGrid>
      <w:tr w14:paraId="54438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2" w:hRule="atLeast"/>
        </w:trPr>
        <w:tc>
          <w:tcPr>
            <w:tcW w:w="1983" w:type="dxa"/>
            <w:vAlign w:val="top"/>
          </w:tcPr>
          <w:p w14:paraId="08948B84">
            <w:pPr>
              <w:spacing w:line="243" w:lineRule="auto"/>
              <w:jc w:val="center"/>
              <w:rPr>
                <w:rFonts w:ascii="Arial"/>
                <w:sz w:val="21"/>
              </w:rPr>
            </w:pPr>
          </w:p>
          <w:p w14:paraId="3CBA408C">
            <w:pPr>
              <w:spacing w:line="244" w:lineRule="auto"/>
              <w:jc w:val="center"/>
              <w:rPr>
                <w:rFonts w:ascii="Arial"/>
                <w:sz w:val="21"/>
              </w:rPr>
            </w:pPr>
          </w:p>
          <w:p w14:paraId="35030712">
            <w:pPr>
              <w:spacing w:line="244" w:lineRule="auto"/>
              <w:jc w:val="center"/>
              <w:rPr>
                <w:rFonts w:ascii="Arial"/>
                <w:sz w:val="21"/>
              </w:rPr>
            </w:pPr>
          </w:p>
          <w:p w14:paraId="37CAD274">
            <w:pPr>
              <w:pStyle w:val="11"/>
              <w:spacing w:before="91" w:line="220" w:lineRule="auto"/>
              <w:ind w:right="17"/>
              <w:jc w:val="center"/>
              <w:rPr>
                <w:sz w:val="28"/>
                <w:szCs w:val="28"/>
              </w:rPr>
            </w:pPr>
            <w:r>
              <w:rPr>
                <w:spacing w:val="2"/>
                <w:sz w:val="28"/>
                <w:szCs w:val="28"/>
              </w:rPr>
              <w:t>公墓</w:t>
            </w:r>
          </w:p>
          <w:p w14:paraId="12DE304D">
            <w:pPr>
              <w:pStyle w:val="11"/>
              <w:spacing w:before="55" w:line="219" w:lineRule="auto"/>
              <w:ind w:right="13"/>
              <w:jc w:val="center"/>
              <w:rPr>
                <w:sz w:val="28"/>
                <w:szCs w:val="28"/>
              </w:rPr>
            </w:pPr>
            <w:r>
              <w:rPr>
                <w:spacing w:val="3"/>
                <w:sz w:val="28"/>
                <w:szCs w:val="28"/>
              </w:rPr>
              <w:t>自查意见</w:t>
            </w:r>
          </w:p>
        </w:tc>
        <w:tc>
          <w:tcPr>
            <w:tcW w:w="6277" w:type="dxa"/>
            <w:vAlign w:val="top"/>
          </w:tcPr>
          <w:p w14:paraId="66866F67">
            <w:pPr>
              <w:spacing w:line="276" w:lineRule="auto"/>
              <w:rPr>
                <w:rFonts w:ascii="Arial"/>
                <w:sz w:val="21"/>
              </w:rPr>
            </w:pPr>
          </w:p>
          <w:p w14:paraId="73524614">
            <w:pPr>
              <w:spacing w:line="276" w:lineRule="auto"/>
              <w:rPr>
                <w:rFonts w:ascii="Arial"/>
                <w:sz w:val="21"/>
              </w:rPr>
            </w:pPr>
          </w:p>
          <w:p w14:paraId="4DEF3985">
            <w:pPr>
              <w:spacing w:line="276" w:lineRule="auto"/>
              <w:rPr>
                <w:rFonts w:ascii="Arial"/>
                <w:sz w:val="21"/>
              </w:rPr>
            </w:pPr>
          </w:p>
          <w:p w14:paraId="75C796E0">
            <w:pPr>
              <w:spacing w:line="276" w:lineRule="auto"/>
              <w:rPr>
                <w:rFonts w:ascii="Arial"/>
                <w:sz w:val="21"/>
              </w:rPr>
            </w:pPr>
          </w:p>
          <w:p w14:paraId="0AB31933">
            <w:pPr>
              <w:pStyle w:val="11"/>
              <w:spacing w:before="71" w:line="219" w:lineRule="auto"/>
              <w:ind w:left="4692"/>
              <w:rPr>
                <w:sz w:val="22"/>
                <w:szCs w:val="22"/>
              </w:rPr>
            </w:pPr>
            <w:r>
              <w:rPr>
                <w:spacing w:val="12"/>
                <w:sz w:val="22"/>
                <w:szCs w:val="22"/>
              </w:rPr>
              <w:t>(盖章)</w:t>
            </w:r>
          </w:p>
          <w:p w14:paraId="43A8792F">
            <w:pPr>
              <w:pStyle w:val="11"/>
              <w:spacing w:before="280" w:line="219" w:lineRule="auto"/>
              <w:ind w:left="4032"/>
              <w:rPr>
                <w:sz w:val="22"/>
                <w:szCs w:val="22"/>
              </w:rPr>
            </w:pPr>
            <w:r>
              <w:rPr>
                <w:spacing w:val="-8"/>
                <w:sz w:val="22"/>
                <w:szCs w:val="22"/>
              </w:rPr>
              <w:t>年</w:t>
            </w:r>
            <w:r>
              <w:rPr>
                <w:spacing w:val="12"/>
                <w:sz w:val="22"/>
                <w:szCs w:val="22"/>
              </w:rPr>
              <w:t xml:space="preserve">   </w:t>
            </w:r>
            <w:r>
              <w:rPr>
                <w:spacing w:val="-8"/>
                <w:sz w:val="22"/>
                <w:szCs w:val="22"/>
              </w:rPr>
              <w:t>月</w:t>
            </w:r>
            <w:r>
              <w:rPr>
                <w:spacing w:val="24"/>
                <w:sz w:val="22"/>
                <w:szCs w:val="22"/>
              </w:rPr>
              <w:t xml:space="preserve">   </w:t>
            </w:r>
            <w:r>
              <w:rPr>
                <w:spacing w:val="-8"/>
                <w:sz w:val="22"/>
                <w:szCs w:val="22"/>
              </w:rPr>
              <w:t>日</w:t>
            </w:r>
          </w:p>
        </w:tc>
      </w:tr>
      <w:tr w14:paraId="0BC62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1983" w:type="dxa"/>
            <w:vAlign w:val="top"/>
          </w:tcPr>
          <w:p w14:paraId="5025D604">
            <w:pPr>
              <w:spacing w:line="353" w:lineRule="auto"/>
              <w:jc w:val="center"/>
              <w:rPr>
                <w:rFonts w:ascii="Arial"/>
                <w:sz w:val="21"/>
              </w:rPr>
            </w:pPr>
          </w:p>
          <w:p w14:paraId="6B26B30B">
            <w:pPr>
              <w:spacing w:line="354" w:lineRule="auto"/>
              <w:jc w:val="center"/>
              <w:rPr>
                <w:rFonts w:ascii="Arial"/>
                <w:sz w:val="21"/>
              </w:rPr>
            </w:pPr>
          </w:p>
          <w:p w14:paraId="17A61838">
            <w:pPr>
              <w:pStyle w:val="11"/>
              <w:spacing w:before="91" w:line="253" w:lineRule="auto"/>
              <w:ind w:left="404" w:hanging="139"/>
              <w:jc w:val="left"/>
              <w:rPr>
                <w:sz w:val="28"/>
                <w:szCs w:val="28"/>
              </w:rPr>
            </w:pPr>
            <w:r>
              <w:rPr>
                <w:rFonts w:hint="eastAsia"/>
                <w:spacing w:val="4"/>
                <w:sz w:val="28"/>
                <w:szCs w:val="28"/>
                <w:lang w:eastAsia="zh-CN"/>
              </w:rPr>
              <w:t>旗县级</w:t>
            </w:r>
            <w:r>
              <w:rPr>
                <w:spacing w:val="4"/>
                <w:sz w:val="28"/>
                <w:szCs w:val="28"/>
              </w:rPr>
              <w:t>民政部门</w:t>
            </w:r>
            <w:r>
              <w:rPr>
                <w:rFonts w:hint="eastAsia"/>
                <w:spacing w:val="2"/>
                <w:sz w:val="28"/>
                <w:szCs w:val="28"/>
                <w:lang w:eastAsia="zh-CN"/>
              </w:rPr>
              <w:t>审核</w:t>
            </w:r>
            <w:r>
              <w:rPr>
                <w:spacing w:val="2"/>
                <w:sz w:val="28"/>
                <w:szCs w:val="28"/>
              </w:rPr>
              <w:t>意见</w:t>
            </w:r>
          </w:p>
        </w:tc>
        <w:tc>
          <w:tcPr>
            <w:tcW w:w="6277" w:type="dxa"/>
            <w:vAlign w:val="top"/>
          </w:tcPr>
          <w:p w14:paraId="3594800F">
            <w:pPr>
              <w:spacing w:line="270" w:lineRule="auto"/>
              <w:rPr>
                <w:rFonts w:ascii="Arial"/>
                <w:sz w:val="21"/>
              </w:rPr>
            </w:pPr>
          </w:p>
          <w:p w14:paraId="5FE91F55">
            <w:pPr>
              <w:spacing w:line="270" w:lineRule="auto"/>
              <w:rPr>
                <w:rFonts w:ascii="Arial"/>
                <w:sz w:val="21"/>
              </w:rPr>
            </w:pPr>
          </w:p>
          <w:p w14:paraId="31364A89">
            <w:pPr>
              <w:spacing w:line="271" w:lineRule="auto"/>
              <w:rPr>
                <w:rFonts w:ascii="Arial"/>
                <w:sz w:val="21"/>
              </w:rPr>
            </w:pPr>
          </w:p>
          <w:p w14:paraId="024F935F">
            <w:pPr>
              <w:spacing w:line="271" w:lineRule="auto"/>
              <w:rPr>
                <w:rFonts w:ascii="Arial"/>
                <w:sz w:val="21"/>
              </w:rPr>
            </w:pPr>
          </w:p>
          <w:p w14:paraId="16C4FC3F">
            <w:pPr>
              <w:pStyle w:val="11"/>
              <w:spacing w:before="71" w:line="219" w:lineRule="auto"/>
              <w:ind w:left="4692"/>
              <w:rPr>
                <w:sz w:val="22"/>
                <w:szCs w:val="22"/>
              </w:rPr>
            </w:pPr>
            <w:r>
              <w:rPr>
                <w:spacing w:val="12"/>
                <w:sz w:val="22"/>
                <w:szCs w:val="22"/>
              </w:rPr>
              <w:t>(盖章)</w:t>
            </w:r>
          </w:p>
          <w:p w14:paraId="2CAE2596">
            <w:pPr>
              <w:pStyle w:val="11"/>
              <w:spacing w:before="300" w:line="219" w:lineRule="auto"/>
              <w:ind w:left="4032"/>
              <w:rPr>
                <w:sz w:val="22"/>
                <w:szCs w:val="22"/>
              </w:rPr>
            </w:pPr>
            <w:r>
              <w:rPr>
                <w:spacing w:val="-8"/>
                <w:sz w:val="22"/>
                <w:szCs w:val="22"/>
              </w:rPr>
              <w:t>年</w:t>
            </w:r>
            <w:r>
              <w:rPr>
                <w:spacing w:val="12"/>
                <w:sz w:val="22"/>
                <w:szCs w:val="22"/>
              </w:rPr>
              <w:t xml:space="preserve">   </w:t>
            </w:r>
            <w:r>
              <w:rPr>
                <w:spacing w:val="-8"/>
                <w:sz w:val="22"/>
                <w:szCs w:val="22"/>
              </w:rPr>
              <w:t>月</w:t>
            </w:r>
            <w:r>
              <w:rPr>
                <w:spacing w:val="24"/>
                <w:sz w:val="22"/>
                <w:szCs w:val="22"/>
              </w:rPr>
              <w:t xml:space="preserve">   </w:t>
            </w:r>
            <w:r>
              <w:rPr>
                <w:spacing w:val="-8"/>
                <w:sz w:val="22"/>
                <w:szCs w:val="22"/>
              </w:rPr>
              <w:t>日</w:t>
            </w:r>
          </w:p>
        </w:tc>
      </w:tr>
      <w:tr w14:paraId="79017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1983" w:type="dxa"/>
            <w:vAlign w:val="top"/>
          </w:tcPr>
          <w:p w14:paraId="55C01554">
            <w:pPr>
              <w:spacing w:line="311" w:lineRule="auto"/>
              <w:jc w:val="center"/>
              <w:rPr>
                <w:rFonts w:ascii="Arial"/>
                <w:sz w:val="21"/>
              </w:rPr>
            </w:pPr>
          </w:p>
          <w:p w14:paraId="63E7546A">
            <w:pPr>
              <w:spacing w:line="311" w:lineRule="auto"/>
              <w:jc w:val="center"/>
              <w:rPr>
                <w:rFonts w:ascii="Arial"/>
                <w:sz w:val="21"/>
              </w:rPr>
            </w:pPr>
          </w:p>
          <w:p w14:paraId="13FD0260">
            <w:pPr>
              <w:spacing w:line="312" w:lineRule="auto"/>
              <w:jc w:val="center"/>
              <w:rPr>
                <w:rFonts w:ascii="Arial"/>
                <w:sz w:val="21"/>
              </w:rPr>
            </w:pPr>
          </w:p>
          <w:p w14:paraId="29847034">
            <w:pPr>
              <w:pStyle w:val="11"/>
              <w:spacing w:before="91" w:line="221" w:lineRule="auto"/>
              <w:ind w:left="635"/>
              <w:jc w:val="center"/>
              <w:rPr>
                <w:sz w:val="28"/>
                <w:szCs w:val="28"/>
              </w:rPr>
            </w:pPr>
            <w:r>
              <w:rPr>
                <w:spacing w:val="-8"/>
                <w:sz w:val="28"/>
                <w:szCs w:val="28"/>
              </w:rPr>
              <w:t>备</w:t>
            </w:r>
            <w:r>
              <w:rPr>
                <w:spacing w:val="40"/>
                <w:sz w:val="28"/>
                <w:szCs w:val="28"/>
              </w:rPr>
              <w:t xml:space="preserve"> </w:t>
            </w:r>
            <w:r>
              <w:rPr>
                <w:spacing w:val="-8"/>
                <w:sz w:val="28"/>
                <w:szCs w:val="28"/>
              </w:rPr>
              <w:t>注</w:t>
            </w:r>
          </w:p>
        </w:tc>
        <w:tc>
          <w:tcPr>
            <w:tcW w:w="6277" w:type="dxa"/>
            <w:vAlign w:val="top"/>
          </w:tcPr>
          <w:p w14:paraId="71B5F738">
            <w:pPr>
              <w:rPr>
                <w:rFonts w:ascii="Arial"/>
                <w:sz w:val="21"/>
              </w:rPr>
            </w:pPr>
          </w:p>
        </w:tc>
      </w:tr>
    </w:tbl>
    <w:p w14:paraId="5ECC07C4">
      <w:pPr>
        <w:spacing w:before="94" w:line="364" w:lineRule="auto"/>
        <w:ind w:left="393" w:right="418"/>
        <w:rPr>
          <w:rFonts w:ascii="仿宋" w:hAnsi="仿宋" w:eastAsia="仿宋" w:cs="仿宋"/>
          <w:sz w:val="24"/>
          <w:szCs w:val="24"/>
        </w:rPr>
      </w:pPr>
      <w:r>
        <w:rPr>
          <w:rFonts w:ascii="仿宋" w:hAnsi="仿宋" w:eastAsia="仿宋" w:cs="仿宋"/>
          <w:spacing w:val="16"/>
          <w:sz w:val="29"/>
          <w:szCs w:val="29"/>
        </w:rPr>
        <w:t>注：此表一式3份</w:t>
      </w:r>
      <w:r>
        <w:rPr>
          <w:rFonts w:ascii="Times New Roman" w:hAnsi="Times New Roman" w:eastAsia="Times New Roman" w:cs="Times New Roman"/>
          <w:spacing w:val="16"/>
          <w:sz w:val="29"/>
          <w:szCs w:val="29"/>
        </w:rPr>
        <w:t>(A3</w:t>
      </w:r>
      <w:r>
        <w:rPr>
          <w:rFonts w:ascii="Times New Roman" w:hAnsi="Times New Roman" w:eastAsia="Times New Roman" w:cs="Times New Roman"/>
          <w:spacing w:val="43"/>
          <w:sz w:val="29"/>
          <w:szCs w:val="29"/>
        </w:rPr>
        <w:t xml:space="preserve"> </w:t>
      </w:r>
      <w:r>
        <w:rPr>
          <w:rFonts w:ascii="仿宋" w:hAnsi="仿宋" w:eastAsia="仿宋" w:cs="仿宋"/>
          <w:spacing w:val="16"/>
          <w:sz w:val="29"/>
          <w:szCs w:val="29"/>
        </w:rPr>
        <w:t>对折双面打印),报</w:t>
      </w:r>
      <w:r>
        <w:rPr>
          <w:rFonts w:hint="eastAsia" w:ascii="仿宋" w:hAnsi="仿宋" w:eastAsia="仿宋" w:cs="仿宋"/>
          <w:spacing w:val="16"/>
          <w:sz w:val="29"/>
          <w:szCs w:val="29"/>
          <w:lang w:eastAsia="zh-CN"/>
        </w:rPr>
        <w:t>市民政局</w:t>
      </w:r>
      <w:r>
        <w:rPr>
          <w:rFonts w:ascii="仿宋" w:hAnsi="仿宋" w:eastAsia="仿宋" w:cs="仿宋"/>
          <w:spacing w:val="16"/>
          <w:sz w:val="29"/>
          <w:szCs w:val="29"/>
        </w:rPr>
        <w:t>社会事</w:t>
      </w:r>
      <w:r>
        <w:rPr>
          <w:rFonts w:ascii="仿宋" w:hAnsi="仿宋" w:eastAsia="仿宋" w:cs="仿宋"/>
          <w:sz w:val="29"/>
          <w:szCs w:val="29"/>
        </w:rPr>
        <w:t xml:space="preserve"> </w:t>
      </w:r>
      <w:r>
        <w:rPr>
          <w:rFonts w:ascii="仿宋" w:hAnsi="仿宋" w:eastAsia="仿宋" w:cs="仿宋"/>
          <w:spacing w:val="21"/>
          <w:sz w:val="29"/>
          <w:szCs w:val="29"/>
        </w:rPr>
        <w:t>务</w:t>
      </w:r>
      <w:r>
        <w:rPr>
          <w:rFonts w:hint="eastAsia" w:ascii="仿宋" w:hAnsi="仿宋" w:eastAsia="仿宋" w:cs="仿宋"/>
          <w:spacing w:val="21"/>
          <w:sz w:val="29"/>
          <w:szCs w:val="29"/>
          <w:lang w:eastAsia="zh-CN"/>
        </w:rPr>
        <w:t>科</w:t>
      </w:r>
      <w:r>
        <w:rPr>
          <w:rFonts w:ascii="仿宋" w:hAnsi="仿宋" w:eastAsia="仿宋" w:cs="仿宋"/>
          <w:spacing w:val="21"/>
          <w:sz w:val="29"/>
          <w:szCs w:val="29"/>
        </w:rPr>
        <w:t>1份，</w:t>
      </w:r>
      <w:r>
        <w:rPr>
          <w:rFonts w:hint="eastAsia" w:ascii="仿宋" w:hAnsi="仿宋" w:eastAsia="仿宋" w:cs="仿宋"/>
          <w:spacing w:val="21"/>
          <w:sz w:val="29"/>
          <w:szCs w:val="29"/>
          <w:lang w:eastAsia="zh-CN"/>
        </w:rPr>
        <w:t>各旗县区</w:t>
      </w:r>
      <w:r>
        <w:rPr>
          <w:rFonts w:ascii="仿宋" w:hAnsi="仿宋" w:eastAsia="仿宋" w:cs="仿宋"/>
          <w:spacing w:val="21"/>
          <w:sz w:val="29"/>
          <w:szCs w:val="29"/>
        </w:rPr>
        <w:t>民政局存档1份，公墓单位</w:t>
      </w:r>
      <w:r>
        <w:rPr>
          <w:rFonts w:ascii="仿宋" w:hAnsi="仿宋" w:eastAsia="仿宋" w:cs="仿宋"/>
          <w:spacing w:val="-4"/>
          <w:position w:val="-3"/>
          <w:sz w:val="29"/>
          <w:szCs w:val="29"/>
        </w:rPr>
        <w:t xml:space="preserve">存档1份。                           </w:t>
      </w:r>
    </w:p>
    <w:sectPr>
      <w:pgSz w:w="11910" w:h="16840"/>
      <w:pgMar w:top="400" w:right="1786" w:bottom="0" w:left="1786"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DD0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2D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F46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F46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06F9">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82471">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C4BF">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F392C"/>
    <w:rsid w:val="054920D1"/>
    <w:rsid w:val="06506E4C"/>
    <w:rsid w:val="177A69CB"/>
    <w:rsid w:val="1BD5717F"/>
    <w:rsid w:val="1BEE2C21"/>
    <w:rsid w:val="1DE7649C"/>
    <w:rsid w:val="1FCD7EB7"/>
    <w:rsid w:val="2BBF6FA5"/>
    <w:rsid w:val="377394D5"/>
    <w:rsid w:val="3BEC399C"/>
    <w:rsid w:val="3DFCA2AB"/>
    <w:rsid w:val="3EBCC494"/>
    <w:rsid w:val="3ED77EDC"/>
    <w:rsid w:val="3F374063"/>
    <w:rsid w:val="3FDDE6ED"/>
    <w:rsid w:val="3FF52236"/>
    <w:rsid w:val="47AB3967"/>
    <w:rsid w:val="48BDF86C"/>
    <w:rsid w:val="4C6A338D"/>
    <w:rsid w:val="57FF8963"/>
    <w:rsid w:val="58207AE6"/>
    <w:rsid w:val="5A5F34DA"/>
    <w:rsid w:val="5C9B473E"/>
    <w:rsid w:val="5DFF0691"/>
    <w:rsid w:val="5EE7357A"/>
    <w:rsid w:val="5EFD4AAF"/>
    <w:rsid w:val="5F71DC10"/>
    <w:rsid w:val="65FF7BAE"/>
    <w:rsid w:val="66A7641B"/>
    <w:rsid w:val="67AF5C24"/>
    <w:rsid w:val="692D667B"/>
    <w:rsid w:val="6AF832C0"/>
    <w:rsid w:val="6AFE1883"/>
    <w:rsid w:val="6B3C0BA3"/>
    <w:rsid w:val="6B3EFDC5"/>
    <w:rsid w:val="6DCEE616"/>
    <w:rsid w:val="714B8889"/>
    <w:rsid w:val="72EA0430"/>
    <w:rsid w:val="73F77047"/>
    <w:rsid w:val="77F66950"/>
    <w:rsid w:val="77FED36B"/>
    <w:rsid w:val="789E88B5"/>
    <w:rsid w:val="7B2EE5CC"/>
    <w:rsid w:val="7BAFFB33"/>
    <w:rsid w:val="7DE17F8A"/>
    <w:rsid w:val="7F6F4897"/>
    <w:rsid w:val="7F766D09"/>
    <w:rsid w:val="7FDDDCC4"/>
    <w:rsid w:val="7FF5A1B8"/>
    <w:rsid w:val="7FF66A11"/>
    <w:rsid w:val="7FFBA0E4"/>
    <w:rsid w:val="7FFC7388"/>
    <w:rsid w:val="7FFD952D"/>
    <w:rsid w:val="8D5F1942"/>
    <w:rsid w:val="A6AF45CB"/>
    <w:rsid w:val="AFFEAB8F"/>
    <w:rsid w:val="B5F158FA"/>
    <w:rsid w:val="B5FF226F"/>
    <w:rsid w:val="B9FD2E99"/>
    <w:rsid w:val="BB6D2CC7"/>
    <w:rsid w:val="BD3B861F"/>
    <w:rsid w:val="BE1F203C"/>
    <w:rsid w:val="BEFFFB66"/>
    <w:rsid w:val="BFBB40DB"/>
    <w:rsid w:val="BFF7DB83"/>
    <w:rsid w:val="BFFBACEE"/>
    <w:rsid w:val="C19FE431"/>
    <w:rsid w:val="CEE7B1FE"/>
    <w:rsid w:val="D7FD03CB"/>
    <w:rsid w:val="DD197AE7"/>
    <w:rsid w:val="DF773AFF"/>
    <w:rsid w:val="DF7D751A"/>
    <w:rsid w:val="DF7F50F0"/>
    <w:rsid w:val="DFF6B993"/>
    <w:rsid w:val="DFFE08F7"/>
    <w:rsid w:val="E9FF045E"/>
    <w:rsid w:val="EDFBD693"/>
    <w:rsid w:val="EF77B004"/>
    <w:rsid w:val="EF9EDE80"/>
    <w:rsid w:val="EFB08004"/>
    <w:rsid w:val="EFEDF6FE"/>
    <w:rsid w:val="EFFD805D"/>
    <w:rsid w:val="F2FBE202"/>
    <w:rsid w:val="F3BDA2C5"/>
    <w:rsid w:val="F3C73B9A"/>
    <w:rsid w:val="F5FFA515"/>
    <w:rsid w:val="F7AF2F12"/>
    <w:rsid w:val="F9FEEE0A"/>
    <w:rsid w:val="FC3BD78F"/>
    <w:rsid w:val="FCFF9248"/>
    <w:rsid w:val="FDDC42FF"/>
    <w:rsid w:val="FE3FA0B2"/>
    <w:rsid w:val="FEB70F8A"/>
    <w:rsid w:val="FEBCE411"/>
    <w:rsid w:val="FED73AE7"/>
    <w:rsid w:val="FEF60975"/>
    <w:rsid w:val="FFDF7796"/>
    <w:rsid w:val="FFFFCD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5257</Words>
  <Characters>5323</Characters>
  <TotalTime>47</TotalTime>
  <ScaleCrop>false</ScaleCrop>
  <LinksUpToDate>false</LinksUpToDate>
  <CharactersWithSpaces>5802</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2025-09-22T00:33:00Z</dcterms:created>
  <dc:creator>Administrator</dc:creator>
  <cp:lastModifiedBy>uos</cp:lastModifiedBy>
  <cp:lastPrinted>2025-10-18T02:36:00Z</cp:lastPrinted>
  <dcterms:modified xsi:type="dcterms:W3CDTF">2026-03-26T11:00:06Z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2025-09-18T16:33:56Z</vt:filetime>
  </property>
  <property fmtid="{D5CDD505-2E9C-101B-9397-08002B2CF9AE}" pid="4" name="UsrData">
    <vt:lpwstr>68cbc3ef918830001f28d428wl</vt:lpwstr>
  </property>
  <property fmtid="{D5CDD505-2E9C-101B-9397-08002B2CF9AE}" pid="5" name="KSOTemplateDocerSaveRecord">
    <vt:lpwstr>eyJoZGlkIjoiOWYzMTEwYmIxMjQ0MjU0NTFhZjQyNDM2OTJhN2Q4NmEiLCJ1c2VySWQiOiI1NzA3Mzg0MjMifQ==</vt:lpwstr>
  </property>
  <property fmtid="{D5CDD505-2E9C-101B-9397-08002B2CF9AE}" pid="6" name="KSOProductBuildVer">
    <vt:lpwstr>2052-12.1.2.23578</vt:lpwstr>
  </property>
  <property fmtid="{D5CDD505-2E9C-101B-9397-08002B2CF9AE}" pid="7" name="ICV">
    <vt:lpwstr>5740C9A613454B56BEA86A3C7D0EF7AC_12</vt:lpwstr>
  </property>
</Properties>
</file>