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 w:lineRule="atLeast"/>
        <w:jc w:val="center"/>
        <w:rPr>
          <w:rFonts w:hint="eastAsia" w:ascii="方正小标宋简体" w:hAnsi="方正小标宋简体" w:eastAsia="方正小标宋简体" w:cs="方正小标宋简体"/>
          <w:color w:val="000000" w:themeColor="text1"/>
          <w:sz w:val="44"/>
          <w:szCs w:val="44"/>
          <w:lang w:val="e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
          <w14:textFill>
            <w14:solidFill>
              <w14:schemeClr w14:val="tx1"/>
            </w14:solidFill>
          </w14:textFill>
        </w:rPr>
        <w:t>2</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年度包头市</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民政局</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普法责任清单</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 w:eastAsia="zh-CN"/>
          <w14:textFill>
            <w14:solidFill>
              <w14:schemeClr w14:val="tx1"/>
            </w14:solidFill>
          </w14:textFill>
        </w:rPr>
        <w:t>共性</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left="0" w:leftChars="0" w:right="0" w:rightChars="0"/>
        <w:jc w:val="both"/>
        <w:textAlignment w:val="auto"/>
        <w:rPr>
          <w:rFonts w:hint="eastAsia" w:ascii="仿宋_GB2312" w:hAnsi="仿宋_GB2312" w:eastAsia="仿宋_GB2312" w:cs="仿宋_GB2312"/>
          <w:b w:val="0"/>
          <w:bCs w:val="0"/>
          <w:color w:val="000000" w:themeColor="text1"/>
          <w:kern w:val="0"/>
          <w:sz w:val="30"/>
          <w:szCs w:val="30"/>
          <w:lang w:val="en-US" w:eastAsia="zh-CN" w:bidi="ar"/>
          <w14:textFill>
            <w14:solidFill>
              <w14:schemeClr w14:val="tx1"/>
            </w14:solidFill>
          </w14:textFill>
        </w:rPr>
      </w:pPr>
    </w:p>
    <w:tbl>
      <w:tblPr>
        <w:tblStyle w:val="6"/>
        <w:tblW w:w="14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545"/>
        <w:gridCol w:w="1743"/>
        <w:gridCol w:w="5714"/>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w:t>
            </w:r>
            <w:r>
              <w:rPr>
                <w:rFonts w:hint="eastAsia" w:ascii="宋体" w:hAnsi="宋体" w:cs="宋体"/>
                <w:color w:val="000000" w:themeColor="text1"/>
                <w:sz w:val="24"/>
                <w:szCs w:val="24"/>
                <w:lang w:eastAsia="zh-CN"/>
                <w14:textFill>
                  <w14:solidFill>
                    <w14:schemeClr w14:val="tx1"/>
                  </w14:solidFill>
                </w14:textFill>
              </w:rPr>
              <w:t>号</w:t>
            </w:r>
          </w:p>
        </w:tc>
        <w:tc>
          <w:tcPr>
            <w:tcW w:w="45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普法主要内容及重点任务</w:t>
            </w:r>
          </w:p>
        </w:tc>
        <w:tc>
          <w:tcPr>
            <w:tcW w:w="17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重点普法对象</w:t>
            </w:r>
          </w:p>
        </w:tc>
        <w:tc>
          <w:tcPr>
            <w:tcW w:w="57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主要</w:t>
            </w:r>
            <w:r>
              <w:rPr>
                <w:rFonts w:hint="eastAsia" w:ascii="宋体" w:hAnsi="宋体" w:cs="宋体"/>
                <w:color w:val="000000" w:themeColor="text1"/>
                <w:sz w:val="24"/>
                <w:szCs w:val="24"/>
                <w:lang w:eastAsia="zh-CN"/>
                <w14:textFill>
                  <w14:solidFill>
                    <w14:schemeClr w14:val="tx1"/>
                  </w14:solidFill>
                </w14:textFill>
              </w:rPr>
              <w:t>方式与</w:t>
            </w:r>
            <w:r>
              <w:rPr>
                <w:rFonts w:hint="eastAsia" w:ascii="宋体" w:hAnsi="宋体" w:cs="宋体"/>
                <w:color w:val="000000" w:themeColor="text1"/>
                <w:sz w:val="24"/>
                <w:szCs w:val="24"/>
                <w14:textFill>
                  <w14:solidFill>
                    <w14:schemeClr w14:val="tx1"/>
                  </w14:solidFill>
                </w14:textFill>
              </w:rPr>
              <w:t>措施</w:t>
            </w:r>
          </w:p>
        </w:tc>
        <w:tc>
          <w:tcPr>
            <w:tcW w:w="15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712"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color w:val="000000" w:themeColor="text1"/>
                <w:sz w:val="24"/>
                <w:szCs w:val="24"/>
                <w14:textFill>
                  <w14:solidFill>
                    <w14:schemeClr w14:val="tx1"/>
                  </w14:solidFill>
                </w14:textFill>
              </w:rPr>
              <w:t>1</w:t>
            </w:r>
          </w:p>
        </w:tc>
        <w:tc>
          <w:tcPr>
            <w:tcW w:w="4545" w:type="dxa"/>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深入学习宣传贯彻习近平法治思想</w:t>
            </w:r>
          </w:p>
        </w:tc>
        <w:tc>
          <w:tcPr>
            <w:tcW w:w="174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CESI仿宋-GB2312" w:hAnsi="CESI仿宋-GB2312" w:eastAsia="CESI仿宋-GB2312" w:cs="CESI仿宋-GB2312"/>
                <w:color w:val="000000" w:themeColor="text1"/>
                <w:sz w:val="24"/>
                <w:szCs w:val="24"/>
                <w:lang w:eastAsia="zh-CN"/>
                <w14:textFill>
                  <w14:solidFill>
                    <w14:schemeClr w14:val="tx1"/>
                  </w14:solidFill>
                </w14:textFill>
              </w:rPr>
            </w:pP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党组理论学习中心组</w:t>
            </w:r>
            <w:r>
              <w:rPr>
                <w:rStyle w:val="8"/>
                <w:rFonts w:hint="eastAsia" w:ascii="CESI仿宋-GB2312" w:hAnsi="CESI仿宋-GB2312" w:eastAsia="CESI仿宋-GB2312" w:cs="CESI仿宋-GB2312"/>
                <w:b w:val="0"/>
                <w:bCs/>
                <w:color w:val="000000" w:themeColor="text1"/>
                <w:sz w:val="24"/>
                <w:szCs w:val="24"/>
                <w:shd w:val="clear" w:color="auto" w:fill="FFFFFF"/>
                <w:lang w:eastAsia="zh-CN"/>
                <w14:textFill>
                  <w14:solidFill>
                    <w14:schemeClr w14:val="tx1"/>
                  </w14:solidFill>
                </w14:textFill>
              </w:rPr>
              <w:t>成员</w:t>
            </w:r>
            <w:r>
              <w:rPr>
                <w:rFonts w:hint="eastAsia" w:ascii="CESI仿宋-GB2312" w:hAnsi="CESI仿宋-GB2312" w:eastAsia="CESI仿宋-GB2312" w:cs="CESI仿宋-GB2312"/>
                <w:b w:val="0"/>
                <w:bCs w:val="0"/>
                <w:kern w:val="0"/>
                <w:sz w:val="24"/>
                <w:szCs w:val="24"/>
                <w:lang w:val="en-US" w:eastAsia="zh-CN" w:bidi="ar"/>
              </w:rPr>
              <w:t>、机关和局属事业单位全体干部职工</w:t>
            </w:r>
          </w:p>
        </w:tc>
        <w:tc>
          <w:tcPr>
            <w:tcW w:w="5714"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kern w:val="0"/>
                <w:sz w:val="24"/>
                <w:szCs w:val="24"/>
                <w:lang w:val="en-US" w:eastAsia="zh-CN" w:bidi="ar"/>
              </w:rPr>
              <w:t>把习近平法治思想纳入党组理论学习中心组学习重点内容，通过多种形式，深入学习宣传习近平法治思想的重大意义、丰富内涵、精神实质和实践要求，引导民政干部坚定不移走中国特色社会主义法治道路，不断增强推进法治包头建设的政治自觉、思想自觉、行动自觉。</w:t>
            </w:r>
          </w:p>
        </w:tc>
        <w:tc>
          <w:tcPr>
            <w:tcW w:w="1516"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CESI仿宋-GB2312" w:hAnsi="CESI仿宋-GB2312" w:eastAsia="CESI仿宋-GB2312" w:cs="CESI仿宋-GB2312"/>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机关党委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12"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color w:val="000000" w:themeColor="text1"/>
                <w:sz w:val="24"/>
                <w:szCs w:val="24"/>
                <w14:textFill>
                  <w14:solidFill>
                    <w14:schemeClr w14:val="tx1"/>
                  </w14:solidFill>
                </w14:textFill>
              </w:rPr>
              <w:t>2</w:t>
            </w:r>
          </w:p>
        </w:tc>
        <w:tc>
          <w:tcPr>
            <w:tcW w:w="4545" w:type="dxa"/>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CESI仿宋-GB2312" w:hAnsi="CESI仿宋-GB2312" w:eastAsia="CESI仿宋-GB2312" w:cs="CESI仿宋-GB2312"/>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突出宣传宪法</w:t>
            </w:r>
          </w:p>
        </w:tc>
        <w:tc>
          <w:tcPr>
            <w:tcW w:w="1743"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kern w:val="0"/>
                <w:sz w:val="24"/>
                <w:szCs w:val="24"/>
                <w:lang w:val="en-US" w:eastAsia="zh-CN" w:bidi="ar"/>
              </w:rPr>
              <w:t>机关和局属事业单位全体干部职工</w:t>
            </w:r>
          </w:p>
        </w:tc>
        <w:tc>
          <w:tcPr>
            <w:tcW w:w="5714" w:type="dxa"/>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color w:val="000000" w:themeColor="text1"/>
                <w:sz w:val="24"/>
                <w:szCs w:val="24"/>
                <w14:textFill>
                  <w14:solidFill>
                    <w14:schemeClr w14:val="tx1"/>
                  </w14:solidFill>
                </w14:textFill>
              </w:rPr>
              <w:t>坚持日常宣传与集中宣传相结合，</w:t>
            </w: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配合做好纪念现行宪法公布实施四十周年系列宣传活动，组织民政系统</w:t>
            </w: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参加并</w:t>
            </w:r>
            <w:r>
              <w:rPr>
                <w:rFonts w:hint="eastAsia" w:ascii="CESI仿宋-GB2312" w:hAnsi="CESI仿宋-GB2312" w:eastAsia="CESI仿宋-GB2312" w:cs="CESI仿宋-GB2312"/>
                <w:color w:val="000000" w:themeColor="text1"/>
                <w:sz w:val="24"/>
                <w:szCs w:val="24"/>
                <w14:textFill>
                  <w14:solidFill>
                    <w14:schemeClr w14:val="tx1"/>
                  </w14:solidFill>
                </w14:textFill>
              </w:rPr>
              <w:t>开展“12·4”国家宪法日和“宪法宣传周”集中宣传活动。</w:t>
            </w:r>
          </w:p>
        </w:tc>
        <w:tc>
          <w:tcPr>
            <w:tcW w:w="1516"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CESI仿宋-GB2312" w:hAnsi="CESI仿宋-GB2312" w:eastAsia="CESI仿宋-GB2312" w:cs="CESI仿宋-GB2312"/>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办公室</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CESI仿宋-GB2312" w:hAnsi="CESI仿宋-GB2312" w:eastAsia="CESI仿宋-GB2312" w:cs="CESI仿宋-GB2312"/>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机关党委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color w:val="000000" w:themeColor="text1"/>
                <w:sz w:val="24"/>
                <w:szCs w:val="24"/>
                <w14:textFill>
                  <w14:solidFill>
                    <w14:schemeClr w14:val="tx1"/>
                  </w14:solidFill>
                </w14:textFill>
              </w:rPr>
              <w:t>3</w:t>
            </w:r>
          </w:p>
        </w:tc>
        <w:tc>
          <w:tcPr>
            <w:tcW w:w="4545" w:type="dxa"/>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CESI仿宋-GB2312" w:hAnsi="CESI仿宋-GB2312" w:eastAsia="CESI仿宋-GB2312" w:cs="CESI仿宋-GB2312"/>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突出宣传民法典</w:t>
            </w:r>
          </w:p>
        </w:tc>
        <w:tc>
          <w:tcPr>
            <w:tcW w:w="1743"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CESI仿宋-GB2312" w:hAnsi="CESI仿宋-GB2312" w:eastAsia="CESI仿宋-GB2312" w:cs="CESI仿宋-GB2312"/>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机关和局属事业二级单位全体干部</w:t>
            </w:r>
          </w:p>
        </w:tc>
        <w:tc>
          <w:tcPr>
            <w:tcW w:w="5714" w:type="dxa"/>
            <w:vAlign w:val="center"/>
          </w:tcPr>
          <w:p>
            <w:pPr>
              <w:pStyle w:val="3"/>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Style w:val="8"/>
                <w:rFonts w:hint="eastAsia" w:ascii="CESI仿宋-GB2312" w:hAnsi="CESI仿宋-GB2312" w:eastAsia="CESI仿宋-GB2312" w:cs="CESI仿宋-GB2312"/>
                <w:b w:val="0"/>
                <w:bCs/>
                <w:color w:val="000000" w:themeColor="text1"/>
                <w:sz w:val="24"/>
                <w:szCs w:val="24"/>
                <w:shd w:val="clear" w:color="auto" w:fill="FFFFFF"/>
                <w:lang w:eastAsia="zh-CN"/>
                <w14:textFill>
                  <w14:solidFill>
                    <w14:schemeClr w14:val="tx1"/>
                  </w14:solidFill>
                </w14:textFill>
              </w:rPr>
              <w:t>通过集中宣讲</w:t>
            </w:r>
            <w:r>
              <w:rPr>
                <w:rFonts w:hint="eastAsia" w:ascii="CESI仿宋-GB2312" w:hAnsi="CESI仿宋-GB2312" w:eastAsia="CESI仿宋-GB2312" w:cs="CESI仿宋-GB2312"/>
                <w:b w:val="0"/>
                <w:bCs w:val="0"/>
                <w:kern w:val="0"/>
                <w:sz w:val="24"/>
                <w:szCs w:val="24"/>
                <w:lang w:val="en-US" w:eastAsia="zh-CN" w:bidi="ar"/>
              </w:rPr>
              <w:t>、微信公众号、ＬＥＤ屏等</w:t>
            </w:r>
            <w:r>
              <w:rPr>
                <w:rStyle w:val="8"/>
                <w:rFonts w:hint="eastAsia" w:ascii="CESI仿宋-GB2312" w:hAnsi="CESI仿宋-GB2312" w:eastAsia="CESI仿宋-GB2312" w:cs="CESI仿宋-GB2312"/>
                <w:b w:val="0"/>
                <w:bCs/>
                <w:color w:val="000000" w:themeColor="text1"/>
                <w:sz w:val="24"/>
                <w:szCs w:val="24"/>
                <w:shd w:val="clear" w:color="auto" w:fill="FFFFFF"/>
                <w:lang w:eastAsia="zh-CN"/>
                <w14:textFill>
                  <w14:solidFill>
                    <w14:schemeClr w14:val="tx1"/>
                  </w14:solidFill>
                </w14:textFill>
              </w:rPr>
              <w:t>多种形式，在民政系统开展</w:t>
            </w: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“美好生活</w:t>
            </w:r>
            <w:r>
              <w:rPr>
                <w:rFonts w:hint="eastAsia" w:ascii="CESI仿宋-GB2312" w:hAnsi="CESI仿宋-GB2312" w:eastAsia="CESI仿宋-GB2312" w:cs="CESI仿宋-GB2312"/>
                <w:color w:val="000000" w:themeColor="text1"/>
                <w:sz w:val="24"/>
                <w:szCs w:val="24"/>
                <w14:textFill>
                  <w14:solidFill>
                    <w14:schemeClr w14:val="tx1"/>
                  </w14:solidFill>
                </w14:textFill>
              </w:rPr>
              <w:t>·</w:t>
            </w: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民法典相伴”主题宣传活动</w:t>
            </w:r>
            <w:r>
              <w:rPr>
                <w:rStyle w:val="8"/>
                <w:rFonts w:hint="eastAsia" w:ascii="CESI仿宋-GB2312" w:hAnsi="CESI仿宋-GB2312" w:eastAsia="CESI仿宋-GB2312" w:cs="CESI仿宋-GB2312"/>
                <w:b w:val="0"/>
                <w:bCs/>
                <w:color w:val="000000" w:themeColor="text1"/>
                <w:sz w:val="24"/>
                <w:szCs w:val="24"/>
                <w:shd w:val="clear" w:color="auto" w:fill="FFFFFF"/>
                <w:lang w:eastAsia="zh-CN"/>
                <w14:textFill>
                  <w14:solidFill>
                    <w14:schemeClr w14:val="tx1"/>
                  </w14:solidFill>
                </w14:textFill>
              </w:rPr>
              <w:t>和“民法典宣传月”集中宣传活动</w:t>
            </w: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w:t>
            </w:r>
            <w:r>
              <w:rPr>
                <w:rFonts w:hint="eastAsia" w:ascii="CESI仿宋-GB2312" w:hAnsi="CESI仿宋-GB2312" w:eastAsia="CESI仿宋-GB2312" w:cs="CESI仿宋-GB2312"/>
                <w:color w:val="000000" w:themeColor="text1"/>
                <w:sz w:val="24"/>
                <w:szCs w:val="24"/>
                <w14:textFill>
                  <w14:solidFill>
                    <w14:schemeClr w14:val="tx1"/>
                  </w14:solidFill>
                </w14:textFill>
              </w:rPr>
              <w:t>努力让群众走近民法典、了解民法典、学会运用民法典。</w:t>
            </w:r>
          </w:p>
        </w:tc>
        <w:tc>
          <w:tcPr>
            <w:tcW w:w="1516"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CESI仿宋-GB2312" w:hAnsi="CESI仿宋-GB2312" w:eastAsia="CESI仿宋-GB2312" w:cs="CESI仿宋-GB2312"/>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color w:val="000000" w:themeColor="text1"/>
                <w:sz w:val="24"/>
                <w:szCs w:val="24"/>
                <w14:textFill>
                  <w14:solidFill>
                    <w14:schemeClr w14:val="tx1"/>
                  </w14:solidFill>
                </w14:textFill>
              </w:rPr>
              <w:t>4</w:t>
            </w:r>
          </w:p>
        </w:tc>
        <w:tc>
          <w:tcPr>
            <w:tcW w:w="4545" w:type="dxa"/>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CESI仿宋-GB2312" w:hAnsi="CESI仿宋-GB2312" w:eastAsia="CESI仿宋-GB2312" w:cs="CESI仿宋-GB2312"/>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深入学习宣传党内法规</w:t>
            </w:r>
          </w:p>
        </w:tc>
        <w:tc>
          <w:tcPr>
            <w:tcW w:w="1743"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党组理论学习中心组</w:t>
            </w:r>
            <w:r>
              <w:rPr>
                <w:rStyle w:val="8"/>
                <w:rFonts w:hint="eastAsia" w:ascii="CESI仿宋-GB2312" w:hAnsi="CESI仿宋-GB2312" w:eastAsia="CESI仿宋-GB2312" w:cs="CESI仿宋-GB2312"/>
                <w:b w:val="0"/>
                <w:bCs/>
                <w:color w:val="000000" w:themeColor="text1"/>
                <w:sz w:val="24"/>
                <w:szCs w:val="24"/>
                <w:shd w:val="clear" w:color="auto" w:fill="FFFFFF"/>
                <w:lang w:eastAsia="zh-CN"/>
                <w14:textFill>
                  <w14:solidFill>
                    <w14:schemeClr w14:val="tx1"/>
                  </w14:solidFill>
                </w14:textFill>
              </w:rPr>
              <w:t>成员</w:t>
            </w:r>
            <w:r>
              <w:rPr>
                <w:rFonts w:hint="eastAsia" w:ascii="CESI仿宋-GB2312" w:hAnsi="CESI仿宋-GB2312" w:eastAsia="CESI仿宋-GB2312" w:cs="CESI仿宋-GB2312"/>
                <w:b w:val="0"/>
                <w:bCs w:val="0"/>
                <w:kern w:val="0"/>
                <w:sz w:val="24"/>
                <w:szCs w:val="24"/>
                <w:lang w:val="en-US" w:eastAsia="zh-CN" w:bidi="ar"/>
              </w:rPr>
              <w:t>、机关和局属事业单位全体干部职工</w:t>
            </w:r>
          </w:p>
        </w:tc>
        <w:tc>
          <w:tcPr>
            <w:tcW w:w="5714" w:type="dxa"/>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pP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紧紧结合</w:t>
            </w:r>
            <w:r>
              <w:rPr>
                <w:rFonts w:hint="eastAsia" w:ascii="CESI仿宋-GB2312" w:hAnsi="CESI仿宋-GB2312" w:eastAsia="CESI仿宋-GB2312" w:cs="CESI仿宋-GB2312"/>
                <w:color w:val="000000" w:themeColor="text1"/>
                <w:sz w:val="24"/>
                <w:szCs w:val="24"/>
                <w14:textFill>
                  <w14:solidFill>
                    <w14:schemeClr w14:val="tx1"/>
                  </w14:solidFill>
                </w14:textFill>
              </w:rPr>
              <w:t>“迎接党的二十大胜利召开”主题</w:t>
            </w: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宣传，</w:t>
            </w:r>
            <w:r>
              <w:rPr>
                <w:rFonts w:hint="eastAsia" w:ascii="CESI仿宋-GB2312" w:hAnsi="CESI仿宋-GB2312" w:eastAsia="CESI仿宋-GB2312" w:cs="CESI仿宋-GB2312"/>
                <w:color w:val="000000" w:themeColor="text1"/>
                <w:sz w:val="24"/>
                <w:szCs w:val="24"/>
                <w14:textFill>
                  <w14:solidFill>
                    <w14:schemeClr w14:val="tx1"/>
                  </w14:solidFill>
                </w14:textFill>
              </w:rPr>
              <w:t>以党章、准则、条例为重点，</w:t>
            </w: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积极参加并</w:t>
            </w:r>
            <w:r>
              <w:rPr>
                <w:rFonts w:hint="eastAsia" w:ascii="CESI仿宋-GB2312" w:hAnsi="CESI仿宋-GB2312" w:eastAsia="CESI仿宋-GB2312" w:cs="CESI仿宋-GB2312"/>
                <w:color w:val="000000" w:themeColor="text1"/>
                <w:sz w:val="24"/>
                <w:szCs w:val="24"/>
                <w14:textFill>
                  <w14:solidFill>
                    <w14:schemeClr w14:val="tx1"/>
                  </w14:solidFill>
                </w14:textFill>
              </w:rPr>
              <w:t>开展党内法规</w:t>
            </w: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学习测试</w:t>
            </w:r>
            <w:r>
              <w:rPr>
                <w:rFonts w:hint="eastAsia" w:ascii="CESI仿宋-GB2312" w:hAnsi="CESI仿宋-GB2312" w:eastAsia="CESI仿宋-GB2312" w:cs="CESI仿宋-GB2312"/>
                <w:color w:val="000000" w:themeColor="text1"/>
                <w:sz w:val="24"/>
                <w:szCs w:val="24"/>
                <w14:textFill>
                  <w14:solidFill>
                    <w14:schemeClr w14:val="tx1"/>
                  </w14:solidFill>
                </w14:textFill>
              </w:rPr>
              <w:t>和</w:t>
            </w: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专题宣传</w:t>
            </w:r>
            <w:r>
              <w:rPr>
                <w:rFonts w:hint="eastAsia" w:ascii="CESI仿宋-GB2312" w:hAnsi="CESI仿宋-GB2312" w:eastAsia="CESI仿宋-GB2312" w:cs="CESI仿宋-GB2312"/>
                <w:color w:val="000000" w:themeColor="text1"/>
                <w:sz w:val="24"/>
                <w:szCs w:val="24"/>
                <w14:textFill>
                  <w14:solidFill>
                    <w14:schemeClr w14:val="tx1"/>
                  </w14:solidFill>
                </w14:textFill>
              </w:rPr>
              <w:t>活动。</w:t>
            </w:r>
          </w:p>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p>
        </w:tc>
        <w:tc>
          <w:tcPr>
            <w:tcW w:w="1516"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CESI仿宋-GB2312" w:hAnsi="CESI仿宋-GB2312" w:eastAsia="CESI仿宋-GB2312" w:cs="CESI仿宋-GB2312"/>
                <w:color w:val="000000" w:themeColor="text1"/>
                <w:sz w:val="24"/>
                <w:szCs w:val="24"/>
                <w:lang w:val="en-US" w:eastAsia="zh"/>
                <w14:textFill>
                  <w14:solidFill>
                    <w14:schemeClr w14:val="tx1"/>
                  </w14:solidFill>
                </w14:textFill>
              </w:rPr>
            </w:pP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机关党委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2"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color w:val="000000" w:themeColor="text1"/>
                <w:sz w:val="24"/>
                <w:szCs w:val="24"/>
                <w14:textFill>
                  <w14:solidFill>
                    <w14:schemeClr w14:val="tx1"/>
                  </w14:solidFill>
                </w14:textFill>
              </w:rPr>
              <w:t>5</w:t>
            </w:r>
          </w:p>
        </w:tc>
        <w:tc>
          <w:tcPr>
            <w:tcW w:w="4545" w:type="dxa"/>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Style w:val="8"/>
                <w:rFonts w:hint="eastAsia" w:ascii="CESI仿宋-GB2312" w:hAnsi="CESI仿宋-GB2312" w:eastAsia="CESI仿宋-GB2312" w:cs="CESI仿宋-GB2312"/>
                <w:b w:val="0"/>
                <w:bCs/>
                <w:color w:val="000000" w:themeColor="text1"/>
                <w:sz w:val="24"/>
                <w:szCs w:val="24"/>
                <w:shd w:val="clear" w:color="auto" w:fill="FFFFFF"/>
                <w:lang w:eastAsia="zh-CN"/>
                <w14:textFill>
                  <w14:solidFill>
                    <w14:schemeClr w14:val="tx1"/>
                  </w14:solidFill>
                </w14:textFill>
              </w:rPr>
              <w:t>大力宣传</w:t>
            </w: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总体国家安全观</w:t>
            </w:r>
            <w:r>
              <w:rPr>
                <w:rStyle w:val="8"/>
                <w:rFonts w:hint="eastAsia" w:ascii="CESI仿宋-GB2312" w:hAnsi="CESI仿宋-GB2312" w:eastAsia="CESI仿宋-GB2312" w:cs="CESI仿宋-GB2312"/>
                <w:b w:val="0"/>
                <w:bCs/>
                <w:color w:val="000000" w:themeColor="text1"/>
                <w:sz w:val="24"/>
                <w:szCs w:val="24"/>
                <w:shd w:val="clear" w:color="auto" w:fill="FFFFFF"/>
                <w:lang w:eastAsia="zh-CN"/>
                <w14:textFill>
                  <w14:solidFill>
                    <w14:schemeClr w14:val="tx1"/>
                  </w14:solidFill>
                </w14:textFill>
              </w:rPr>
              <w:t>及相关法律法规</w:t>
            </w:r>
          </w:p>
        </w:tc>
        <w:tc>
          <w:tcPr>
            <w:tcW w:w="1743"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kern w:val="0"/>
                <w:sz w:val="24"/>
                <w:szCs w:val="24"/>
                <w:lang w:val="en-US" w:eastAsia="zh-CN" w:bidi="ar"/>
              </w:rPr>
              <w:t>机关和局属事业单位全体干部职工</w:t>
            </w:r>
          </w:p>
        </w:tc>
        <w:tc>
          <w:tcPr>
            <w:tcW w:w="5714" w:type="dxa"/>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深入开展“4</w:t>
            </w:r>
            <w:r>
              <w:rPr>
                <w:rFonts w:hint="eastAsia" w:ascii="CESI仿宋-GB2312" w:hAnsi="CESI仿宋-GB2312" w:eastAsia="CESI仿宋-GB2312" w:cs="CESI仿宋-GB2312"/>
                <w:color w:val="000000" w:themeColor="text1"/>
                <w:sz w:val="24"/>
                <w:szCs w:val="24"/>
                <w14:textFill>
                  <w14:solidFill>
                    <w14:schemeClr w14:val="tx1"/>
                  </w14:solidFill>
                </w14:textFill>
              </w:rPr>
              <w:t>·</w:t>
            </w: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15”全民国家安全教育日法治宣传教育，</w:t>
            </w:r>
            <w:r>
              <w:rPr>
                <w:rFonts w:hint="eastAsia" w:ascii="CESI仿宋-GB2312" w:hAnsi="CESI仿宋-GB2312" w:eastAsia="CESI仿宋-GB2312" w:cs="CESI仿宋-GB2312"/>
                <w:color w:val="000000" w:themeColor="text1"/>
                <w:kern w:val="0"/>
                <w:sz w:val="24"/>
                <w:szCs w:val="24"/>
                <w:lang w:val="en-US" w:eastAsia="zh-CN" w:bidi="ar"/>
                <w14:textFill>
                  <w14:solidFill>
                    <w14:schemeClr w14:val="tx1"/>
                  </w14:solidFill>
                </w14:textFill>
              </w:rPr>
              <w:t>推动全社会增强国家安全意识和风险防控能力。</w:t>
            </w:r>
          </w:p>
        </w:tc>
        <w:tc>
          <w:tcPr>
            <w:tcW w:w="1516"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CESI仿宋-GB2312" w:hAnsi="CESI仿宋-GB2312" w:eastAsia="CESI仿宋-GB2312" w:cs="CESI仿宋-GB2312"/>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2"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CESI仿宋-GB2312" w:hAnsi="CESI仿宋-GB2312" w:eastAsia="CESI仿宋-GB2312" w:cs="CESI仿宋-GB2312"/>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lang w:val="en-US" w:eastAsia="zh-CN"/>
                <w14:textFill>
                  <w14:solidFill>
                    <w14:schemeClr w14:val="tx1"/>
                  </w14:solidFill>
                </w14:textFill>
              </w:rPr>
              <w:t>6</w:t>
            </w:r>
          </w:p>
        </w:tc>
        <w:tc>
          <w:tcPr>
            <w:tcW w:w="4545" w:type="dxa"/>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扎实开展民族法治宣传教育</w:t>
            </w:r>
          </w:p>
        </w:tc>
        <w:tc>
          <w:tcPr>
            <w:tcW w:w="1743"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kern w:val="0"/>
                <w:sz w:val="24"/>
                <w:szCs w:val="24"/>
                <w:lang w:val="en-US" w:eastAsia="zh-CN" w:bidi="ar"/>
              </w:rPr>
              <w:t>机关和局属事业单位全体干部职工</w:t>
            </w:r>
          </w:p>
        </w:tc>
        <w:tc>
          <w:tcPr>
            <w:tcW w:w="5714" w:type="dxa"/>
            <w:vAlign w:val="center"/>
          </w:tcPr>
          <w:p>
            <w:pPr>
              <w:keepNext w:val="0"/>
              <w:keepLines w:val="0"/>
              <w:pageBreakBefore w:val="0"/>
              <w:widowControl/>
              <w:kinsoku/>
              <w:wordWrap/>
              <w:overflowPunct/>
              <w:topLinePunct w:val="0"/>
              <w:autoSpaceDE/>
              <w:autoSpaceDN/>
              <w:bidi w:val="0"/>
              <w:adjustRightInd/>
              <w:snapToGrid/>
              <w:spacing w:line="340" w:lineRule="exact"/>
              <w:ind w:firstLine="480" w:firstLineChars="200"/>
              <w:jc w:val="both"/>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color w:val="000000" w:themeColor="text1"/>
                <w:sz w:val="24"/>
                <w:szCs w:val="24"/>
                <w14:textFill>
                  <w14:solidFill>
                    <w14:schemeClr w14:val="tx1"/>
                  </w14:solidFill>
                </w14:textFill>
              </w:rPr>
              <w:t>组织开展“民族法治宣传周”</w:t>
            </w: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等</w:t>
            </w:r>
            <w:r>
              <w:rPr>
                <w:rFonts w:hint="eastAsia" w:ascii="CESI仿宋-GB2312" w:hAnsi="CESI仿宋-GB2312" w:eastAsia="CESI仿宋-GB2312" w:cs="CESI仿宋-GB2312"/>
                <w:color w:val="000000" w:themeColor="text1"/>
                <w:sz w:val="24"/>
                <w:szCs w:val="24"/>
                <w14:textFill>
                  <w14:solidFill>
                    <w14:schemeClr w14:val="tx1"/>
                  </w14:solidFill>
                </w14:textFill>
              </w:rPr>
              <w:t>主题宣传活动，大力宣传民族区域自治法、国家通用语言文字法及自治区促进民族团结进步条例等法律法规和地方性法规，切实铸牢中华民族共同体意识。</w:t>
            </w:r>
          </w:p>
        </w:tc>
        <w:tc>
          <w:tcPr>
            <w:tcW w:w="1516"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CESI仿宋-GB2312" w:hAnsi="CESI仿宋-GB2312" w:eastAsia="CESI仿宋-GB2312" w:cs="CESI仿宋-GB2312"/>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12"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CESI仿宋-GB2312" w:hAnsi="CESI仿宋-GB2312" w:eastAsia="CESI仿宋-GB2312" w:cs="CESI仿宋-GB2312"/>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lang w:val="en-US" w:eastAsia="zh-CN"/>
                <w14:textFill>
                  <w14:solidFill>
                    <w14:schemeClr w14:val="tx1"/>
                  </w14:solidFill>
                </w14:textFill>
              </w:rPr>
              <w:t>7</w:t>
            </w:r>
          </w:p>
        </w:tc>
        <w:tc>
          <w:tcPr>
            <w:tcW w:w="4545" w:type="dxa"/>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color w:val="000000" w:themeColor="text1"/>
                <w:sz w:val="24"/>
                <w:szCs w:val="24"/>
                <w:lang w:val="en-US" w:eastAsia="zh-CN"/>
                <w14:textFill>
                  <w14:solidFill>
                    <w14:schemeClr w14:val="tx1"/>
                  </w14:solidFill>
                </w14:textFill>
              </w:rPr>
              <w:t>加大优化营商环境法治宣传</w:t>
            </w:r>
          </w:p>
        </w:tc>
        <w:tc>
          <w:tcPr>
            <w:tcW w:w="1743"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Style w:val="8"/>
                <w:rFonts w:hint="eastAsia" w:ascii="CESI仿宋-GB2312" w:hAnsi="CESI仿宋-GB2312" w:eastAsia="CESI仿宋-GB2312" w:cs="CESI仿宋-GB2312"/>
                <w:b w:val="0"/>
                <w:bCs/>
                <w:color w:val="000000" w:themeColor="text1"/>
                <w:sz w:val="24"/>
                <w:szCs w:val="24"/>
                <w:shd w:val="clear" w:color="auto" w:fill="FFFFFF"/>
                <w14:textFill>
                  <w14:solidFill>
                    <w14:schemeClr w14:val="tx1"/>
                  </w14:solidFill>
                </w14:textFill>
              </w:rPr>
              <w:t>党组理论学习中心组</w:t>
            </w:r>
            <w:r>
              <w:rPr>
                <w:rStyle w:val="8"/>
                <w:rFonts w:hint="eastAsia" w:ascii="CESI仿宋-GB2312" w:hAnsi="CESI仿宋-GB2312" w:eastAsia="CESI仿宋-GB2312" w:cs="CESI仿宋-GB2312"/>
                <w:b w:val="0"/>
                <w:bCs/>
                <w:color w:val="000000" w:themeColor="text1"/>
                <w:sz w:val="24"/>
                <w:szCs w:val="24"/>
                <w:shd w:val="clear" w:color="auto" w:fill="FFFFFF"/>
                <w:lang w:eastAsia="zh-CN"/>
                <w14:textFill>
                  <w14:solidFill>
                    <w14:schemeClr w14:val="tx1"/>
                  </w14:solidFill>
                </w14:textFill>
              </w:rPr>
              <w:t>成员</w:t>
            </w:r>
            <w:r>
              <w:rPr>
                <w:rFonts w:hint="eastAsia" w:ascii="CESI仿宋-GB2312" w:hAnsi="CESI仿宋-GB2312" w:eastAsia="CESI仿宋-GB2312" w:cs="CESI仿宋-GB2312"/>
                <w:b w:val="0"/>
                <w:bCs w:val="0"/>
                <w:kern w:val="0"/>
                <w:sz w:val="24"/>
                <w:szCs w:val="24"/>
                <w:lang w:val="en-US" w:eastAsia="zh-CN" w:bidi="ar"/>
              </w:rPr>
              <w:t>、机关和局属事业单位全体干部职工</w:t>
            </w:r>
          </w:p>
        </w:tc>
        <w:tc>
          <w:tcPr>
            <w:tcW w:w="5714" w:type="dxa"/>
            <w:vAlign w:val="center"/>
          </w:tcPr>
          <w:p>
            <w:pPr>
              <w:pStyle w:val="2"/>
              <w:keepNext w:val="0"/>
              <w:keepLines w:val="0"/>
              <w:pageBreakBefore w:val="0"/>
              <w:kinsoku/>
              <w:wordWrap/>
              <w:overflowPunct/>
              <w:topLinePunct w:val="0"/>
              <w:autoSpaceDE/>
              <w:autoSpaceDN/>
              <w:bidi w:val="0"/>
              <w:adjustRightInd/>
              <w:snapToGrid/>
              <w:spacing w:line="340" w:lineRule="exact"/>
              <w:ind w:left="0" w:leftChars="0" w:firstLine="480" w:firstLineChars="200"/>
              <w:jc w:val="both"/>
              <w:textAlignment w:val="auto"/>
              <w:rPr>
                <w:rFonts w:hint="eastAsia"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color w:val="000000" w:themeColor="text1"/>
                <w:sz w:val="24"/>
                <w:szCs w:val="24"/>
                <w:lang w:eastAsia="zh-CN"/>
                <w14:textFill>
                  <w14:solidFill>
                    <w14:schemeClr w14:val="tx1"/>
                  </w14:solidFill>
                </w14:textFill>
              </w:rPr>
              <w:t>开展政策解读、法治宣讲、以案释法等宣传活动，</w:t>
            </w:r>
            <w:r>
              <w:rPr>
                <w:rFonts w:hint="eastAsia" w:ascii="CESI仿宋-GB2312" w:hAnsi="CESI仿宋-GB2312" w:eastAsia="CESI仿宋-GB2312" w:cs="CESI仿宋-GB2312"/>
                <w:b w:val="0"/>
                <w:bCs/>
                <w:color w:val="000000" w:themeColor="text1"/>
                <w:sz w:val="24"/>
                <w:szCs w:val="24"/>
                <w14:textFill>
                  <w14:solidFill>
                    <w14:schemeClr w14:val="tx1"/>
                  </w14:solidFill>
                </w14:textFill>
              </w:rPr>
              <w:t>大力宣传</w:t>
            </w:r>
            <w:r>
              <w:rPr>
                <w:rFonts w:hint="eastAsia" w:ascii="CESI仿宋-GB2312" w:hAnsi="CESI仿宋-GB2312" w:eastAsia="CESI仿宋-GB2312" w:cs="CESI仿宋-GB2312"/>
                <w:b w:val="0"/>
                <w:bCs/>
                <w:color w:val="000000" w:themeColor="text1"/>
                <w:sz w:val="24"/>
                <w:szCs w:val="24"/>
                <w:lang w:eastAsia="zh-CN"/>
                <w14:textFill>
                  <w14:solidFill>
                    <w14:schemeClr w14:val="tx1"/>
                  </w14:solidFill>
                </w14:textFill>
              </w:rPr>
              <w:t>《优化营商环境条例》和</w:t>
            </w:r>
            <w:r>
              <w:rPr>
                <w:rFonts w:hint="eastAsia" w:ascii="CESI仿宋-GB2312" w:hAnsi="CESI仿宋-GB2312" w:eastAsia="CESI仿宋-GB2312" w:cs="CESI仿宋-GB2312"/>
                <w:b w:val="0"/>
                <w:bCs/>
                <w:color w:val="000000" w:themeColor="text1"/>
                <w:sz w:val="24"/>
                <w:szCs w:val="24"/>
                <w14:textFill>
                  <w14:solidFill>
                    <w14:schemeClr w14:val="tx1"/>
                  </w14:solidFill>
                </w14:textFill>
              </w:rPr>
              <w:t>产权保护、</w:t>
            </w:r>
            <w:r>
              <w:rPr>
                <w:rFonts w:hint="eastAsia" w:ascii="CESI仿宋-GB2312" w:hAnsi="CESI仿宋-GB2312" w:eastAsia="CESI仿宋-GB2312" w:cs="CESI仿宋-GB2312"/>
                <w:b w:val="0"/>
                <w:bCs/>
                <w:color w:val="000000" w:themeColor="text1"/>
                <w:sz w:val="24"/>
                <w:szCs w:val="24"/>
                <w:lang w:eastAsia="zh-CN"/>
                <w14:textFill>
                  <w14:solidFill>
                    <w14:schemeClr w14:val="tx1"/>
                  </w14:solidFill>
                </w14:textFill>
              </w:rPr>
              <w:t>维护市场自由、促进公平竞争</w:t>
            </w:r>
            <w:r>
              <w:rPr>
                <w:rFonts w:hint="eastAsia" w:ascii="CESI仿宋-GB2312" w:hAnsi="CESI仿宋-GB2312" w:eastAsia="CESI仿宋-GB2312" w:cs="CESI仿宋-GB2312"/>
                <w:b w:val="0"/>
                <w:bCs/>
                <w:color w:val="000000" w:themeColor="text1"/>
                <w:sz w:val="24"/>
                <w:szCs w:val="24"/>
                <w14:textFill>
                  <w14:solidFill>
                    <w14:schemeClr w14:val="tx1"/>
                  </w14:solidFill>
                </w14:textFill>
              </w:rPr>
              <w:t>等方面法律法规</w:t>
            </w:r>
            <w:r>
              <w:rPr>
                <w:rFonts w:hint="eastAsia" w:ascii="CESI仿宋-GB2312" w:hAnsi="CESI仿宋-GB2312" w:eastAsia="CESI仿宋-GB2312" w:cs="CESI仿宋-GB2312"/>
                <w:b w:val="0"/>
                <w:bCs/>
                <w:color w:val="000000" w:themeColor="text1"/>
                <w:sz w:val="24"/>
                <w:szCs w:val="24"/>
                <w:lang w:eastAsia="zh-CN"/>
                <w14:textFill>
                  <w14:solidFill>
                    <w14:schemeClr w14:val="tx1"/>
                  </w14:solidFill>
                </w14:textFill>
              </w:rPr>
              <w:t>及内蒙古、包头市相关政策措施</w:t>
            </w:r>
            <w:r>
              <w:rPr>
                <w:rFonts w:hint="eastAsia" w:ascii="CESI仿宋-GB2312" w:hAnsi="CESI仿宋-GB2312" w:eastAsia="CESI仿宋-GB2312" w:cs="CESI仿宋-GB2312"/>
                <w:b w:val="0"/>
                <w:bCs/>
                <w:color w:val="000000" w:themeColor="text1"/>
                <w:sz w:val="24"/>
                <w:szCs w:val="24"/>
                <w14:textFill>
                  <w14:solidFill>
                    <w14:schemeClr w14:val="tx1"/>
                  </w14:solidFill>
                </w14:textFill>
              </w:rPr>
              <w:t>。</w:t>
            </w:r>
          </w:p>
        </w:tc>
        <w:tc>
          <w:tcPr>
            <w:tcW w:w="1516"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CESI仿宋-GB2312" w:hAnsi="CESI仿宋-GB2312" w:eastAsia="CESI仿宋-GB2312" w:cs="CESI仿宋-GB2312"/>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lang w:eastAsia="zh-CN"/>
                <w14:textFill>
                  <w14:solidFill>
                    <w14:schemeClr w14:val="tx1"/>
                  </w14:solidFill>
                </w14:textFill>
              </w:rPr>
              <w:t>办公室</w:t>
            </w:r>
          </w:p>
        </w:tc>
      </w:tr>
    </w:tbl>
    <w:p>
      <w:pPr>
        <w:spacing w:line="20" w:lineRule="atLeast"/>
        <w:rPr>
          <w:rFonts w:hint="eastAsia" w:ascii="仿宋_GB2312" w:hAnsi="仿宋_GB2312" w:eastAsia="仿宋_GB2312" w:cs="仿宋_GB2312"/>
          <w:color w:val="000000" w:themeColor="text1"/>
          <w:sz w:val="32"/>
          <w:szCs w:val="32"/>
          <w14:textFill>
            <w14:solidFill>
              <w14:schemeClr w14:val="tx1"/>
            </w14:solidFill>
          </w14:textFill>
        </w:rPr>
      </w:pPr>
    </w:p>
    <w:p>
      <w:pPr>
        <w:spacing w:line="20" w:lineRule="atLeast"/>
        <w:rPr>
          <w:rFonts w:hint="eastAsia" w:ascii="仿宋_GB2312" w:hAnsi="仿宋_GB2312" w:eastAsia="仿宋_GB2312" w:cs="仿宋_GB2312"/>
          <w:color w:val="000000" w:themeColor="text1"/>
          <w:sz w:val="32"/>
          <w:szCs w:val="32"/>
          <w14:textFill>
            <w14:solidFill>
              <w14:schemeClr w14:val="tx1"/>
            </w14:solidFill>
          </w14:textFill>
        </w:rPr>
      </w:pPr>
    </w:p>
    <w:p>
      <w:pPr>
        <w:spacing w:line="20" w:lineRule="atLeast"/>
        <w:rPr>
          <w:rFonts w:hint="eastAsia" w:ascii="仿宋_GB2312" w:hAnsi="仿宋_GB2312" w:eastAsia="仿宋_GB2312" w:cs="仿宋_GB2312"/>
          <w:color w:val="000000" w:themeColor="text1"/>
          <w:sz w:val="32"/>
          <w:szCs w:val="32"/>
          <w14:textFill>
            <w14:solidFill>
              <w14:schemeClr w14:val="tx1"/>
            </w14:solidFill>
          </w14:textFill>
        </w:rPr>
      </w:pPr>
    </w:p>
    <w:p>
      <w:pPr>
        <w:spacing w:line="20" w:lineRule="atLeast"/>
        <w:rPr>
          <w:rFonts w:hint="eastAsia" w:ascii="仿宋_GB2312" w:hAnsi="仿宋_GB2312" w:eastAsia="仿宋_GB2312" w:cs="仿宋_GB2312"/>
          <w:color w:val="000000" w:themeColor="text1"/>
          <w:sz w:val="32"/>
          <w:szCs w:val="32"/>
          <w14:textFill>
            <w14:solidFill>
              <w14:schemeClr w14:val="tx1"/>
            </w14:solidFill>
          </w14:textFill>
        </w:rPr>
      </w:pPr>
    </w:p>
    <w:p>
      <w:pPr>
        <w:spacing w:line="20" w:lineRule="atLeas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p>
      <w:pPr>
        <w:spacing w:line="20" w:lineRule="atLeast"/>
        <w:jc w:val="center"/>
        <w:rPr>
          <w:rFonts w:hint="eastAsia" w:ascii="方正小标宋简体" w:hAnsi="方正小标宋简体" w:eastAsia="方正小标宋简体" w:cs="方正小标宋简体"/>
          <w:color w:val="000000" w:themeColor="text1"/>
          <w:sz w:val="44"/>
          <w:szCs w:val="44"/>
          <w:lang w:val="e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
          <w14:textFill>
            <w14:solidFill>
              <w14:schemeClr w14:val="tx1"/>
            </w14:solidFill>
          </w14:textFill>
        </w:rPr>
        <w:t>2</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年度包头市</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民政局</w:t>
      </w:r>
      <w:bookmarkStart w:id="0" w:name="_GoBack"/>
      <w:bookmarkEnd w:id="0"/>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普法责任清单</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 w:eastAsia="zh-CN"/>
          <w14:textFill>
            <w14:solidFill>
              <w14:schemeClr w14:val="tx1"/>
            </w14:solidFill>
          </w14:textFill>
        </w:rPr>
        <w:t>个性</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left="0" w:leftChars="0" w:right="0" w:rightChars="0"/>
        <w:jc w:val="both"/>
        <w:textAlignment w:val="auto"/>
        <w:rPr>
          <w:rFonts w:hint="eastAsia" w:ascii="仿宋_GB2312" w:hAnsi="仿宋_GB2312" w:eastAsia="仿宋_GB2312" w:cs="仿宋_GB2312"/>
          <w:b w:val="0"/>
          <w:bCs w:val="0"/>
          <w:color w:val="000000" w:themeColor="text1"/>
          <w:kern w:val="0"/>
          <w:sz w:val="30"/>
          <w:szCs w:val="30"/>
          <w:lang w:val="en-US" w:eastAsia="zh-CN" w:bidi="ar"/>
          <w14:textFill>
            <w14:solidFill>
              <w14:schemeClr w14:val="tx1"/>
            </w14:solidFill>
          </w14:textFill>
        </w:rPr>
      </w:pPr>
    </w:p>
    <w:tbl>
      <w:tblPr>
        <w:tblStyle w:val="6"/>
        <w:tblpPr w:leftFromText="180" w:rightFromText="180" w:vertAnchor="text" w:horzAnchor="page" w:tblpX="1528" w:tblpY="159"/>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4537"/>
        <w:gridCol w:w="1561"/>
        <w:gridCol w:w="5969"/>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60" w:lineRule="exact"/>
              <w:ind w:left="0" w:leftChars="0" w:right="0" w:rightChars="0"/>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b w:val="0"/>
                <w:bCs w:val="0"/>
                <w:kern w:val="0"/>
                <w:sz w:val="28"/>
                <w:szCs w:val="28"/>
                <w:lang w:val="en-US" w:eastAsia="zh-CN" w:bidi="ar"/>
              </w:rPr>
              <w:t>序号</w:t>
            </w:r>
          </w:p>
        </w:tc>
        <w:tc>
          <w:tcPr>
            <w:tcW w:w="4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60" w:lineRule="exact"/>
              <w:ind w:left="0" w:leftChars="0" w:right="0" w:rightChars="0"/>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b w:val="0"/>
                <w:bCs w:val="0"/>
                <w:kern w:val="0"/>
                <w:sz w:val="28"/>
                <w:szCs w:val="28"/>
                <w:lang w:val="en-US" w:eastAsia="zh-CN" w:bidi="ar"/>
              </w:rPr>
              <w:t>普法重点任务及主要内容</w:t>
            </w:r>
          </w:p>
        </w:tc>
        <w:tc>
          <w:tcPr>
            <w:tcW w:w="156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60" w:lineRule="exact"/>
              <w:ind w:left="0" w:right="0"/>
              <w:jc w:val="center"/>
              <w:textAlignment w:val="auto"/>
              <w:rPr>
                <w:rFonts w:hint="eastAsia" w:ascii="仿宋_GB2312" w:hAnsi="仿宋_GB2312" w:eastAsia="仿宋_GB2312" w:cs="仿宋_GB2312"/>
                <w:b w:val="0"/>
                <w:bCs w:val="0"/>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重点普法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60" w:lineRule="exact"/>
              <w:ind w:left="0" w:right="0"/>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b w:val="0"/>
                <w:bCs w:val="0"/>
                <w:kern w:val="0"/>
                <w:sz w:val="28"/>
                <w:szCs w:val="28"/>
                <w:lang w:val="en-US" w:eastAsia="zh-CN" w:bidi="ar"/>
              </w:rPr>
              <w:t>对   象</w:t>
            </w:r>
          </w:p>
        </w:tc>
        <w:tc>
          <w:tcPr>
            <w:tcW w:w="59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60" w:lineRule="exact"/>
              <w:ind w:left="0" w:leftChars="0" w:right="0" w:rightChars="0"/>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b w:val="0"/>
                <w:bCs w:val="0"/>
                <w:kern w:val="0"/>
                <w:sz w:val="28"/>
                <w:szCs w:val="28"/>
                <w:lang w:val="en-US" w:eastAsia="zh-CN" w:bidi="ar"/>
              </w:rPr>
              <w:t>主要措施</w:t>
            </w:r>
          </w:p>
        </w:tc>
        <w:tc>
          <w:tcPr>
            <w:tcW w:w="135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60" w:lineRule="exact"/>
              <w:ind w:left="0" w:leftChars="0" w:right="0" w:rightChars="0"/>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b w:val="0"/>
                <w:bCs w:val="0"/>
                <w:kern w:val="0"/>
                <w:sz w:val="28"/>
                <w:szCs w:val="28"/>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left="0" w:leftChars="0" w:right="0" w:rightChars="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1</w:t>
            </w:r>
          </w:p>
        </w:tc>
        <w:tc>
          <w:tcPr>
            <w:tcW w:w="453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开展第十四个民族政策宣传月活动及《中华人民共和国反有组织犯罪法》宣传活动。</w:t>
            </w:r>
          </w:p>
        </w:tc>
        <w:tc>
          <w:tcPr>
            <w:tcW w:w="156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left="0" w:leftChars="0" w:right="0" w:rightChars="0"/>
              <w:jc w:val="both"/>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全市换届新当选嘎查村（社区）“两委”书记兼主任</w:t>
            </w:r>
          </w:p>
        </w:tc>
        <w:tc>
          <w:tcPr>
            <w:tcW w:w="59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80" w:lineRule="exact"/>
              <w:ind w:left="0" w:leftChars="0" w:right="0" w:rightChars="0"/>
              <w:jc w:val="both"/>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组织全市各社区（嘎查村）开展全市第十四个民族政策宣传月活动，对民族政策、法律法规、民族理论、民族知识和民族团结进步示范创建工作进行宣传，共发放宣传手册、宣传单2100份，参加人数29272人。配合市扫黑除恶斗争领导小组开展《中华人民共和国反有组织犯罪法》宣传，各社区（嘎查村）发放宣传图册500册。</w:t>
            </w:r>
          </w:p>
        </w:tc>
        <w:tc>
          <w:tcPr>
            <w:tcW w:w="135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基层政权建设和社区治理科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left="0" w:leftChars="0" w:right="0" w:rightChars="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2</w:t>
            </w:r>
          </w:p>
        </w:tc>
        <w:tc>
          <w:tcPr>
            <w:tcW w:w="4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left="0" w:leftChars="0" w:right="0" w:rightChars="0"/>
              <w:jc w:val="both"/>
              <w:textAlignment w:val="auto"/>
              <w:rPr>
                <w:rFonts w:hint="default" w:ascii="仿宋_GB2312" w:hAnsi="仿宋_GB2312" w:eastAsia="仿宋_GB2312" w:cs="仿宋_GB2312"/>
                <w:sz w:val="24"/>
                <w:szCs w:val="24"/>
                <w:lang w:val="en-US" w:eastAsia="zh"/>
              </w:rPr>
            </w:pPr>
            <w:r>
              <w:rPr>
                <w:rFonts w:hint="eastAsia" w:ascii="仿宋_GB2312" w:hAnsi="仿宋_GB2312" w:eastAsia="仿宋_GB2312" w:cs="仿宋_GB2312"/>
                <w:color w:val="000000" w:themeColor="text1"/>
                <w:sz w:val="24"/>
                <w:lang w:eastAsia="zh-CN"/>
                <w14:textFill>
                  <w14:solidFill>
                    <w14:schemeClr w14:val="tx1"/>
                  </w14:solidFill>
                </w14:textFill>
              </w:rPr>
              <w:t>加强对</w:t>
            </w:r>
            <w:r>
              <w:rPr>
                <w:rFonts w:hint="eastAsia" w:ascii="仿宋_GB2312" w:hAnsi="仿宋_GB2312" w:eastAsia="仿宋_GB2312" w:cs="仿宋_GB2312"/>
                <w:b w:val="0"/>
                <w:bCs w:val="0"/>
                <w:kern w:val="0"/>
                <w:sz w:val="24"/>
                <w:szCs w:val="24"/>
                <w:lang w:val="en-US" w:eastAsia="zh-CN" w:bidi="ar"/>
              </w:rPr>
              <w:t>《包头市社会组织人民调解工作办法》的宣传力度。</w:t>
            </w:r>
          </w:p>
        </w:tc>
        <w:tc>
          <w:tcPr>
            <w:tcW w:w="156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left="0" w:leftChars="0" w:right="0" w:rightChars="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全市社会组织</w:t>
            </w:r>
          </w:p>
        </w:tc>
        <w:tc>
          <w:tcPr>
            <w:tcW w:w="59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80" w:lineRule="exact"/>
              <w:ind w:left="0" w:leftChars="0" w:right="0" w:rightChars="0"/>
              <w:jc w:val="both"/>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1、在市民政门户网站、微信公众号全文刊登、制发政策解读。2、利用培训教育广泛宣传。3、</w:t>
            </w:r>
            <w:r>
              <w:rPr>
                <w:rFonts w:hint="eastAsia" w:ascii="仿宋_GB2312" w:hAnsi="仿宋_GB2312" w:eastAsia="仿宋_GB2312" w:cs="仿宋_GB2312"/>
                <w:b w:val="0"/>
                <w:bCs w:val="0"/>
                <w:color w:val="000000" w:themeColor="text1"/>
                <w:kern w:val="0"/>
                <w:sz w:val="24"/>
                <w:szCs w:val="24"/>
                <w:lang w:val="en-US" w:eastAsia="zh-CN" w:bidi="ar"/>
                <w14:textFill>
                  <w14:solidFill>
                    <w14:schemeClr w14:val="tx1"/>
                  </w14:solidFill>
                </w14:textFill>
              </w:rPr>
              <w:t>选择10个社会组织成员成立人民调解委员会。</w:t>
            </w:r>
          </w:p>
        </w:tc>
        <w:tc>
          <w:tcPr>
            <w:tcW w:w="135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left="0" w:right="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社会组织管理局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left="0" w:leftChars="0" w:right="0" w:rightChars="0"/>
              <w:jc w:val="center"/>
              <w:textAlignment w:val="auto"/>
              <w:rPr>
                <w:rFonts w:hint="default"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3</w:t>
            </w:r>
          </w:p>
        </w:tc>
        <w:tc>
          <w:tcPr>
            <w:tcW w:w="4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left="0" w:leftChars="0" w:right="0" w:rightChars="0"/>
              <w:jc w:val="both"/>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清明节组织开展面向社会广大市民的普法宣传活动。</w:t>
            </w:r>
          </w:p>
        </w:tc>
        <w:tc>
          <w:tcPr>
            <w:tcW w:w="1561" w:type="dxa"/>
            <w:noWrap w:val="0"/>
            <w:vAlign w:val="top"/>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sz w:val="24"/>
                <w:szCs w:val="24"/>
                <w:lang w:eastAsia="zh-CN"/>
              </w:rPr>
              <w:t>社会公众</w:t>
            </w:r>
          </w:p>
        </w:tc>
        <w:tc>
          <w:tcPr>
            <w:tcW w:w="59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80" w:lineRule="exact"/>
              <w:ind w:left="0" w:leftChars="0" w:right="0" w:rightChars="0"/>
              <w:jc w:val="left"/>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sz w:val="24"/>
                <w:szCs w:val="24"/>
                <w:lang w:val="en-US" w:eastAsia="zh-CN"/>
              </w:rPr>
              <w:t>利用清明节等传统祭祀节日在我市传统新闻媒体和新媒体进行宣传，宣传联合市文明办印发的“文明祭扫  平安清明倡议书”，国家、包头“殡葬管理条例”等相关法规政策。</w:t>
            </w:r>
          </w:p>
        </w:tc>
        <w:tc>
          <w:tcPr>
            <w:tcW w:w="135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left="0" w:right="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社会事务科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b w:val="0"/>
                <w:bCs w:val="0"/>
                <w:kern w:val="0"/>
                <w:sz w:val="24"/>
                <w:szCs w:val="24"/>
                <w:lang w:val="en-US" w:eastAsia="zh-CN" w:bidi="ar"/>
              </w:rPr>
              <w:t>4</w:t>
            </w:r>
          </w:p>
        </w:tc>
        <w:tc>
          <w:tcPr>
            <w:tcW w:w="4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b w:val="0"/>
                <w:bCs w:val="0"/>
                <w:kern w:val="0"/>
                <w:sz w:val="24"/>
                <w:szCs w:val="24"/>
                <w:lang w:val="en-US" w:eastAsia="zh-CN" w:bidi="ar"/>
              </w:rPr>
              <w:t>结合中华慈善日等时间节点，开展第七个“中华慈善日”主题活动。</w:t>
            </w:r>
          </w:p>
        </w:tc>
        <w:tc>
          <w:tcPr>
            <w:tcW w:w="156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sz w:val="24"/>
                <w:szCs w:val="24"/>
                <w:lang w:eastAsia="zh-CN"/>
              </w:rPr>
              <w:t>社会公众（</w:t>
            </w:r>
            <w:r>
              <w:rPr>
                <w:rFonts w:hint="eastAsia" w:ascii="仿宋_GB2312" w:hAnsi="仿宋_GB2312" w:eastAsia="仿宋_GB2312" w:cs="仿宋_GB2312"/>
                <w:sz w:val="24"/>
                <w:szCs w:val="24"/>
              </w:rPr>
              <w:t>调动社会力量支持慈善事业，依法推动慈善组织快速健康发展</w:t>
            </w:r>
            <w:r>
              <w:rPr>
                <w:rFonts w:hint="eastAsia" w:ascii="仿宋_GB2312" w:hAnsi="仿宋_GB2312" w:eastAsia="仿宋_GB2312" w:cs="仿宋_GB2312"/>
                <w:sz w:val="24"/>
                <w:szCs w:val="24"/>
                <w:lang w:eastAsia="zh-CN"/>
              </w:rPr>
              <w:t>）</w:t>
            </w:r>
          </w:p>
        </w:tc>
        <w:tc>
          <w:tcPr>
            <w:tcW w:w="59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b w:val="0"/>
                <w:bCs w:val="0"/>
                <w:kern w:val="0"/>
                <w:sz w:val="24"/>
                <w:szCs w:val="24"/>
                <w:lang w:val="en-US" w:eastAsia="zh-CN" w:bidi="ar"/>
              </w:rPr>
              <w:t>推荐优秀慈善项目参加内蒙古首届慈善奖评选活动。</w:t>
            </w:r>
            <w:r>
              <w:rPr>
                <w:rFonts w:hint="default" w:ascii="仿宋_GB2312" w:hAnsi="仿宋_GB2312" w:eastAsia="仿宋_GB2312" w:cs="仿宋_GB2312"/>
                <w:b w:val="0"/>
                <w:bCs w:val="0"/>
                <w:kern w:val="0"/>
                <w:sz w:val="24"/>
                <w:szCs w:val="24"/>
                <w:lang w:val="en-US" w:eastAsia="zh-CN" w:bidi="ar"/>
              </w:rPr>
              <w:t>加大监督检查力度</w:t>
            </w:r>
            <w:r>
              <w:rPr>
                <w:rFonts w:hint="eastAsia" w:ascii="仿宋_GB2312" w:hAnsi="仿宋_GB2312" w:eastAsia="仿宋_GB2312" w:cs="仿宋_GB2312"/>
                <w:b w:val="0"/>
                <w:bCs w:val="0"/>
                <w:kern w:val="0"/>
                <w:sz w:val="24"/>
                <w:szCs w:val="24"/>
                <w:lang w:val="en-US" w:eastAsia="zh-CN" w:bidi="ar"/>
              </w:rPr>
              <w:t>，</w:t>
            </w:r>
            <w:r>
              <w:rPr>
                <w:rFonts w:hint="default" w:ascii="仿宋_GB2312" w:hAnsi="仿宋_GB2312" w:eastAsia="仿宋_GB2312" w:cs="仿宋_GB2312"/>
                <w:b w:val="0"/>
                <w:bCs w:val="0"/>
                <w:kern w:val="0"/>
                <w:sz w:val="24"/>
                <w:szCs w:val="24"/>
                <w:lang w:val="en-US" w:eastAsia="zh-CN" w:bidi="ar"/>
              </w:rPr>
              <w:t>对市红十字会、市慈善总会等市级慈善组织</w:t>
            </w:r>
            <w:r>
              <w:rPr>
                <w:rFonts w:hint="eastAsia" w:ascii="仿宋_GB2312" w:hAnsi="仿宋_GB2312" w:eastAsia="仿宋_GB2312" w:cs="仿宋_GB2312"/>
                <w:b w:val="0"/>
                <w:bCs w:val="0"/>
                <w:kern w:val="0"/>
                <w:sz w:val="24"/>
                <w:szCs w:val="24"/>
                <w:lang w:val="en-US" w:eastAsia="zh-CN" w:bidi="ar"/>
              </w:rPr>
              <w:t>开展</w:t>
            </w:r>
            <w:r>
              <w:rPr>
                <w:rFonts w:hint="default" w:ascii="仿宋_GB2312" w:hAnsi="仿宋_GB2312" w:eastAsia="仿宋_GB2312" w:cs="仿宋_GB2312"/>
                <w:b w:val="0"/>
                <w:bCs w:val="0"/>
                <w:kern w:val="0"/>
                <w:sz w:val="24"/>
                <w:szCs w:val="24"/>
                <w:lang w:val="en-US" w:eastAsia="zh-CN" w:bidi="ar"/>
              </w:rPr>
              <w:t>公开募捐资格、捐赠和接受捐赠、支出及管理费用等方面</w:t>
            </w:r>
            <w:r>
              <w:rPr>
                <w:rFonts w:hint="eastAsia" w:ascii="仿宋_GB2312" w:hAnsi="仿宋_GB2312" w:eastAsia="仿宋_GB2312" w:cs="仿宋_GB2312"/>
                <w:b w:val="0"/>
                <w:bCs w:val="0"/>
                <w:kern w:val="0"/>
                <w:sz w:val="24"/>
                <w:szCs w:val="24"/>
                <w:lang w:val="en-US" w:eastAsia="zh-CN" w:bidi="ar"/>
              </w:rPr>
              <w:t>的</w:t>
            </w:r>
            <w:r>
              <w:rPr>
                <w:rFonts w:hint="default" w:ascii="仿宋_GB2312" w:hAnsi="仿宋_GB2312" w:eastAsia="仿宋_GB2312" w:cs="仿宋_GB2312"/>
                <w:b w:val="0"/>
                <w:bCs w:val="0"/>
                <w:kern w:val="0"/>
                <w:sz w:val="24"/>
                <w:szCs w:val="24"/>
                <w:lang w:val="en-US" w:eastAsia="zh-CN" w:bidi="ar"/>
              </w:rPr>
              <w:t>监督检查</w:t>
            </w:r>
            <w:r>
              <w:rPr>
                <w:rFonts w:hint="eastAsia" w:ascii="仿宋_GB2312" w:hAnsi="仿宋_GB2312" w:eastAsia="仿宋_GB2312" w:cs="仿宋_GB2312"/>
                <w:b w:val="0"/>
                <w:bCs w:val="0"/>
                <w:kern w:val="0"/>
                <w:sz w:val="24"/>
                <w:szCs w:val="24"/>
                <w:lang w:val="en-US" w:eastAsia="zh-CN" w:bidi="ar"/>
              </w:rPr>
              <w:t>。积极培育壮大慈善组织，做好慈善组织认定、公开募捐资格确认等工作。结合儿童节、“中华慈善日”、重阳节等时间节点组织开展各具特色的主题宣传活动，提高《慈善法》社会知晓度，营造人人向善的社会氛围。</w:t>
            </w:r>
          </w:p>
        </w:tc>
        <w:tc>
          <w:tcPr>
            <w:tcW w:w="135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b w:val="0"/>
                <w:bCs w:val="0"/>
                <w:kern w:val="0"/>
                <w:sz w:val="24"/>
                <w:szCs w:val="24"/>
                <w:lang w:val="en-US" w:eastAsia="zh-CN" w:bidi="ar"/>
              </w:rPr>
              <w:t>慈善事业促进和社会工作科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default"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5</w:t>
            </w:r>
          </w:p>
        </w:tc>
        <w:tc>
          <w:tcPr>
            <w:tcW w:w="4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kern w:val="0"/>
                <w:sz w:val="24"/>
                <w:szCs w:val="24"/>
                <w:vertAlign w:val="baseline"/>
                <w:lang w:val="en-US" w:eastAsia="zh-CN" w:bidi="ar"/>
              </w:rPr>
              <w:t>推进社区法治治理工作。</w:t>
            </w:r>
          </w:p>
        </w:tc>
        <w:tc>
          <w:tcPr>
            <w:tcW w:w="156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eastAsia" w:ascii="仿宋_GB2312" w:hAnsi="仿宋_GB2312" w:eastAsia="仿宋_GB2312" w:cs="仿宋_GB2312"/>
                <w:b w:val="0"/>
                <w:bCs w:val="0"/>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
                <w14:textFill>
                  <w14:solidFill>
                    <w14:schemeClr w14:val="tx1"/>
                  </w14:solidFill>
                </w14:textFill>
              </w:rPr>
              <w:t>嘎查村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
                <w14:textFill>
                  <w14:solidFill>
                    <w14:schemeClr w14:val="tx1"/>
                  </w14:solidFill>
                </w14:textFill>
              </w:rPr>
              <w:t>(社区）</w:t>
            </w:r>
          </w:p>
        </w:tc>
        <w:tc>
          <w:tcPr>
            <w:tcW w:w="59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
                <w14:textFill>
                  <w14:solidFill>
                    <w14:schemeClr w14:val="tx1"/>
                  </w14:solidFill>
                </w14:textFill>
              </w:rPr>
              <w:t>配合市司法局做好全国、自治区民主法治示范村（社区）推荐工作，经过评审，全市推荐2个全国民主法治示范村（社区）、26个自治区民主法治示范村（社区），推进法治社区建设工作。</w:t>
            </w:r>
          </w:p>
        </w:tc>
        <w:tc>
          <w:tcPr>
            <w:tcW w:w="135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基层政权建设和社区治理科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default"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6</w:t>
            </w:r>
          </w:p>
        </w:tc>
        <w:tc>
          <w:tcPr>
            <w:tcW w:w="4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开展未成年人保护工作宣传月活动，将《未成年人保护法》纳入宣讲重点内容。</w:t>
            </w:r>
          </w:p>
        </w:tc>
        <w:tc>
          <w:tcPr>
            <w:tcW w:w="156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b w:val="0"/>
                <w:bCs w:val="0"/>
                <w:kern w:val="0"/>
                <w:sz w:val="24"/>
                <w:szCs w:val="24"/>
                <w:lang w:val="en-US" w:eastAsia="zh" w:bidi="ar"/>
              </w:rPr>
            </w:pPr>
            <w:r>
              <w:rPr>
                <w:rFonts w:hint="eastAsia" w:ascii="仿宋_GB2312" w:hAnsi="仿宋_GB2312" w:eastAsia="仿宋_GB2312" w:cs="仿宋_GB2312"/>
                <w:b w:val="0"/>
                <w:bCs w:val="0"/>
                <w:kern w:val="0"/>
                <w:sz w:val="24"/>
                <w:szCs w:val="24"/>
                <w:lang w:val="en-US" w:eastAsia="zh-CN" w:bidi="ar"/>
              </w:rPr>
              <w:t>各旗县区儿童主任、留守儿童、困境儿童及家庭、社区居民</w:t>
            </w:r>
          </w:p>
        </w:tc>
        <w:tc>
          <w:tcPr>
            <w:tcW w:w="59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深入到旗县区开展未成年人保护政策、儿童安全自护、家庭监护责任、儿童主任履职等专题宣讲，运用好民政部公开示范课，印发宣传资料，通过宣讲，提高未成年人保护政策知晓率和覆盖面，提高儿童主任履职能力，营造关心关爱留守儿童困境儿童良好氛围。</w:t>
            </w:r>
          </w:p>
        </w:tc>
        <w:tc>
          <w:tcPr>
            <w:tcW w:w="135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儿童福利科、未成年人保护中心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７</w:t>
            </w:r>
          </w:p>
        </w:tc>
        <w:tc>
          <w:tcPr>
            <w:tcW w:w="4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加强收养登记规范化工作</w:t>
            </w:r>
          </w:p>
        </w:tc>
        <w:tc>
          <w:tcPr>
            <w:tcW w:w="156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各旗县区民政局收养登记工作人员</w:t>
            </w:r>
          </w:p>
        </w:tc>
        <w:tc>
          <w:tcPr>
            <w:tcW w:w="59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组织开展收养登记规范化工作调研座谈会及培训会议，印发了收养法律法规相关政策，学习了《民法典》关于收养工作条款及民政部门相关法律法规政策，对收养登记工作人员进行了依法行政能力测试。</w:t>
            </w:r>
          </w:p>
        </w:tc>
        <w:tc>
          <w:tcPr>
            <w:tcW w:w="135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儿童福利科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default"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８</w:t>
            </w:r>
          </w:p>
        </w:tc>
        <w:tc>
          <w:tcPr>
            <w:tcW w:w="4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开展《民法典》中“婚姻篇”普法宣传活动</w:t>
            </w:r>
          </w:p>
        </w:tc>
        <w:tc>
          <w:tcPr>
            <w:tcW w:w="156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婚姻当事人</w:t>
            </w:r>
          </w:p>
        </w:tc>
        <w:tc>
          <w:tcPr>
            <w:tcW w:w="59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default"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利用“520”、“七夕”等重点节日在婚姻登记机构进行《民法典》中“婚姻家庭篇”法律宣传，提高政策知晓率，扩大覆盖面。</w:t>
            </w:r>
          </w:p>
        </w:tc>
        <w:tc>
          <w:tcPr>
            <w:tcW w:w="135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社会事务科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９</w:t>
            </w:r>
          </w:p>
        </w:tc>
        <w:tc>
          <w:tcPr>
            <w:tcW w:w="4537" w:type="dxa"/>
            <w:noWrap w:val="0"/>
            <w:vAlign w:val="center"/>
          </w:tcPr>
          <w:p>
            <w:pPr>
              <w:widowControl/>
              <w:spacing w:before="150" w:after="150" w:line="320" w:lineRule="exac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kern w:val="0"/>
                <w:sz w:val="24"/>
                <w:lang w:bidi="ar"/>
              </w:rPr>
              <w:t>开展社会救助政策宣传培训</w:t>
            </w:r>
            <w:r>
              <w:rPr>
                <w:rFonts w:hint="eastAsia" w:ascii="仿宋_GB2312" w:hAnsi="仿宋_GB2312" w:eastAsia="仿宋_GB2312" w:cs="仿宋_GB2312"/>
                <w:kern w:val="0"/>
                <w:sz w:val="24"/>
                <w:lang w:eastAsia="zh-CN" w:bidi="ar"/>
              </w:rPr>
              <w:t>工作</w:t>
            </w:r>
            <w:r>
              <w:rPr>
                <w:rFonts w:hint="eastAsia" w:ascii="仿宋_GB2312" w:hAnsi="仿宋_GB2312" w:eastAsia="仿宋_GB2312" w:cs="仿宋_GB2312"/>
                <w:kern w:val="0"/>
                <w:sz w:val="24"/>
                <w:lang w:bidi="ar"/>
              </w:rPr>
              <w:t>。</w:t>
            </w:r>
          </w:p>
        </w:tc>
        <w:tc>
          <w:tcPr>
            <w:tcW w:w="1561" w:type="dxa"/>
            <w:noWrap w:val="0"/>
            <w:vAlign w:val="center"/>
          </w:tcPr>
          <w:p>
            <w:pPr>
              <w:widowControl/>
              <w:spacing w:before="150" w:after="150" w:line="320" w:lineRule="exac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kern w:val="0"/>
                <w:sz w:val="24"/>
                <w:lang w:bidi="ar"/>
              </w:rPr>
              <w:t>各旗县区民政局、社会救助协理员</w:t>
            </w:r>
          </w:p>
        </w:tc>
        <w:tc>
          <w:tcPr>
            <w:tcW w:w="5969" w:type="dxa"/>
            <w:noWrap w:val="0"/>
            <w:vAlign w:val="center"/>
          </w:tcPr>
          <w:p>
            <w:pPr>
              <w:widowControl/>
              <w:spacing w:before="150" w:after="150" w:line="320" w:lineRule="exac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kern w:val="0"/>
                <w:sz w:val="24"/>
                <w:lang w:bidi="ar"/>
              </w:rPr>
              <w:t>1、通过视频会议的形式，对各旗县区民政局社会救助工作负责同志、社会救助协理员就低保申请“一城通办”政策进行培训。2</w:t>
            </w:r>
            <w:r>
              <w:rPr>
                <w:rFonts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t>通过召开培训会，对低保、特困和临时救助政策进行培训。3</w:t>
            </w:r>
            <w:r>
              <w:rPr>
                <w:rFonts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t>通过新闻媒体、微信公众号对低保等社会救助政策进行宣传。</w:t>
            </w:r>
          </w:p>
        </w:tc>
        <w:tc>
          <w:tcPr>
            <w:tcW w:w="1353" w:type="dxa"/>
            <w:noWrap w:val="0"/>
            <w:vAlign w:val="center"/>
          </w:tcPr>
          <w:p>
            <w:pPr>
              <w:widowControl/>
              <w:spacing w:before="150" w:after="150" w:line="320" w:lineRule="exact"/>
              <w:jc w:val="center"/>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kern w:val="0"/>
                <w:sz w:val="24"/>
                <w:lang w:bidi="ar"/>
              </w:rPr>
              <w:t>社会救助科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１０</w:t>
            </w:r>
          </w:p>
        </w:tc>
        <w:tc>
          <w:tcPr>
            <w:tcW w:w="4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kern w:val="0"/>
                <w:sz w:val="24"/>
                <w:lang w:bidi="ar"/>
              </w:rPr>
            </w:pPr>
            <w:r>
              <w:rPr>
                <w:rFonts w:hint="eastAsia" w:ascii="仿宋_GB2312" w:hAnsi="仿宋_GB2312" w:eastAsia="仿宋_GB2312" w:cs="仿宋_GB2312"/>
                <w:b w:val="0"/>
                <w:bCs w:val="0"/>
                <w:kern w:val="0"/>
                <w:sz w:val="24"/>
                <w:szCs w:val="24"/>
                <w:lang w:val="en-US" w:eastAsia="zh-CN" w:bidi="ar"/>
              </w:rPr>
              <w:t>开展《养老服务工作条例》等政策文件宣传学习活动</w:t>
            </w:r>
          </w:p>
        </w:tc>
        <w:tc>
          <w:tcPr>
            <w:tcW w:w="156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80" w:lineRule="exact"/>
              <w:ind w:left="0" w:leftChars="0" w:right="0" w:rightChars="0"/>
              <w:jc w:val="both"/>
              <w:textAlignment w:val="auto"/>
              <w:rPr>
                <w:rFonts w:hint="eastAsia" w:ascii="仿宋_GB2312" w:hAnsi="仿宋_GB2312" w:eastAsia="仿宋_GB2312" w:cs="仿宋_GB2312"/>
                <w:kern w:val="0"/>
                <w:sz w:val="24"/>
                <w:lang w:bidi="ar"/>
              </w:rPr>
            </w:pPr>
            <w:r>
              <w:rPr>
                <w:rFonts w:hint="eastAsia" w:ascii="仿宋_GB2312" w:hAnsi="仿宋_GB2312" w:eastAsia="仿宋_GB2312" w:cs="仿宋_GB2312"/>
                <w:b w:val="0"/>
                <w:bCs w:val="0"/>
                <w:kern w:val="0"/>
                <w:sz w:val="21"/>
                <w:szCs w:val="21"/>
                <w:lang w:val="en-US" w:eastAsia="zh-CN" w:bidi="ar"/>
              </w:rPr>
              <w:t>各旗县区民政局养老服务工作人员、养老机构、居家社区养老服务站点工作人员及服务对象</w:t>
            </w:r>
          </w:p>
        </w:tc>
        <w:tc>
          <w:tcPr>
            <w:tcW w:w="59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both"/>
              <w:textAlignment w:val="auto"/>
              <w:rPr>
                <w:rFonts w:hint="eastAsia" w:ascii="仿宋_GB2312" w:hAnsi="仿宋_GB2312" w:eastAsia="仿宋_GB2312" w:cs="仿宋_GB2312"/>
                <w:kern w:val="0"/>
                <w:sz w:val="24"/>
                <w:lang w:bidi="ar"/>
              </w:rPr>
            </w:pPr>
            <w:r>
              <w:rPr>
                <w:rFonts w:hint="eastAsia" w:ascii="仿宋_GB2312" w:hAnsi="仿宋_GB2312" w:eastAsia="仿宋_GB2312" w:cs="仿宋_GB2312"/>
                <w:b w:val="0"/>
                <w:bCs w:val="0"/>
                <w:kern w:val="0"/>
                <w:sz w:val="24"/>
                <w:szCs w:val="24"/>
                <w:lang w:val="en-US" w:eastAsia="zh-CN" w:bidi="ar"/>
              </w:rPr>
              <w:t>结合我市养老服务工作实际，深入开展《养老服务工作条例》等政策文件宣传学习活动。</w:t>
            </w:r>
          </w:p>
        </w:tc>
        <w:tc>
          <w:tcPr>
            <w:tcW w:w="1353" w:type="dxa"/>
            <w:noWrap w:val="0"/>
            <w:vAlign w:val="center"/>
          </w:tcPr>
          <w:p>
            <w:pPr>
              <w:widowControl/>
              <w:spacing w:before="150" w:after="150" w:line="32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养老服务科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20" w:lineRule="exact"/>
              <w:ind w:left="0" w:leftChars="0" w:right="0" w:rightChars="0"/>
              <w:jc w:val="center"/>
              <w:textAlignment w:val="auto"/>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１１</w:t>
            </w:r>
          </w:p>
        </w:tc>
        <w:tc>
          <w:tcPr>
            <w:tcW w:w="453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lang w:bidi="ar"/>
              </w:rPr>
            </w:pPr>
            <w:r>
              <w:rPr>
                <w:rFonts w:hint="eastAsia" w:ascii="仿宋_GB2312" w:eastAsia="仿宋_GB2312"/>
                <w:sz w:val="24"/>
                <w:szCs w:val="24"/>
                <w:lang w:eastAsia="zh-CN"/>
              </w:rPr>
              <w:t>开展</w:t>
            </w:r>
            <w:r>
              <w:rPr>
                <w:rFonts w:hint="eastAsia" w:ascii="仿宋_GB2312" w:eastAsia="仿宋_GB2312"/>
                <w:sz w:val="24"/>
                <w:szCs w:val="24"/>
              </w:rPr>
              <w:t>《地名管理条例》</w:t>
            </w:r>
            <w:r>
              <w:rPr>
                <w:rFonts w:hint="eastAsia" w:ascii="仿宋_GB2312" w:eastAsia="仿宋_GB2312"/>
                <w:sz w:val="24"/>
                <w:szCs w:val="24"/>
                <w:lang w:eastAsia="zh-CN"/>
              </w:rPr>
              <w:t>培训学习工作</w:t>
            </w:r>
          </w:p>
        </w:tc>
        <w:tc>
          <w:tcPr>
            <w:tcW w:w="156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left="0" w:leftChars="0" w:right="0" w:rightChars="0"/>
              <w:jc w:val="both"/>
              <w:textAlignment w:val="auto"/>
              <w:rPr>
                <w:rFonts w:hint="eastAsia" w:ascii="仿宋_GB2312" w:hAnsi="仿宋_GB2312" w:eastAsia="仿宋_GB2312" w:cs="仿宋_GB2312"/>
                <w:kern w:val="0"/>
                <w:sz w:val="24"/>
                <w:lang w:bidi="ar"/>
              </w:rPr>
            </w:pPr>
            <w:r>
              <w:rPr>
                <w:rFonts w:hint="eastAsia" w:ascii="仿宋_GB2312" w:hAnsi="仿宋_GB2312" w:eastAsia="仿宋_GB2312" w:cs="仿宋_GB2312"/>
                <w:b w:val="0"/>
                <w:bCs w:val="0"/>
                <w:kern w:val="0"/>
                <w:sz w:val="24"/>
                <w:szCs w:val="24"/>
                <w:lang w:val="en-US" w:eastAsia="zh-CN" w:bidi="ar"/>
              </w:rPr>
              <w:t>各旗县区民政局</w:t>
            </w:r>
          </w:p>
        </w:tc>
        <w:tc>
          <w:tcPr>
            <w:tcW w:w="59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left="0" w:leftChars="0" w:right="0" w:rightChars="0"/>
              <w:jc w:val="both"/>
              <w:textAlignment w:val="auto"/>
              <w:rPr>
                <w:rFonts w:hint="eastAsia" w:ascii="仿宋_GB2312" w:hAnsi="仿宋_GB2312" w:eastAsia="仿宋_GB2312" w:cs="仿宋_GB2312"/>
                <w:kern w:val="0"/>
                <w:sz w:val="24"/>
                <w:lang w:bidi="ar"/>
              </w:rPr>
            </w:pPr>
            <w:r>
              <w:rPr>
                <w:rFonts w:hint="eastAsia" w:ascii="仿宋_GB2312" w:eastAsia="仿宋_GB2312"/>
                <w:sz w:val="24"/>
                <w:szCs w:val="24"/>
                <w:lang w:eastAsia="zh-CN"/>
              </w:rPr>
              <w:t>１．组织全市各旗县区民政局、稀土高新区社会事务局地名工作人员通过线上培训的方式，学习《地名管理条例》；２．积极与自治区</w:t>
            </w:r>
            <w:r>
              <w:rPr>
                <w:rFonts w:hint="eastAsia" w:ascii="仿宋_GB2312" w:eastAsia="仿宋_GB2312"/>
                <w:sz w:val="24"/>
                <w:szCs w:val="24"/>
                <w:lang w:val="en-US" w:eastAsia="zh-CN"/>
              </w:rPr>
              <w:t>民政厅对接，召开</w:t>
            </w:r>
            <w:r>
              <w:rPr>
                <w:rFonts w:hint="eastAsia" w:ascii="仿宋_GB2312" w:eastAsia="仿宋_GB2312"/>
                <w:sz w:val="24"/>
                <w:szCs w:val="24"/>
                <w:lang w:eastAsia="zh-CN"/>
              </w:rPr>
              <w:t>《地名管理条例》修订贯彻落实培训会。</w:t>
            </w:r>
          </w:p>
        </w:tc>
        <w:tc>
          <w:tcPr>
            <w:tcW w:w="1353" w:type="dxa"/>
            <w:noWrap w:val="0"/>
            <w:vAlign w:val="center"/>
          </w:tcPr>
          <w:p>
            <w:pPr>
              <w:widowControl/>
              <w:spacing w:before="150" w:after="150" w:line="32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区划地名科</w:t>
            </w:r>
          </w:p>
        </w:tc>
      </w:tr>
    </w:tbl>
    <w:p>
      <w:pPr>
        <w:rPr>
          <w:rFonts w:hint="default" w:ascii="仿宋_GB2312" w:hAnsi="仿宋_GB2312" w:eastAsia="仿宋_GB2312" w:cs="仿宋_GB2312"/>
          <w:sz w:val="28"/>
          <w:szCs w:val="28"/>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文泉驿微米黑"/>
    <w:panose1 w:val="00000000000000000000"/>
    <w:charset w:val="00"/>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OTM0NTg4MzFhYTJhZjU3ZWFlMDRlZDBmNjM4MzUifQ=="/>
  </w:docVars>
  <w:rsids>
    <w:rsidRoot w:val="5E0A16D6"/>
    <w:rsid w:val="082F00F4"/>
    <w:rsid w:val="0B54017C"/>
    <w:rsid w:val="0F10563B"/>
    <w:rsid w:val="15736943"/>
    <w:rsid w:val="166C6666"/>
    <w:rsid w:val="16F70EB5"/>
    <w:rsid w:val="18783584"/>
    <w:rsid w:val="1AAA2874"/>
    <w:rsid w:val="1B7F56DA"/>
    <w:rsid w:val="1DCB2D09"/>
    <w:rsid w:val="1DEA52D0"/>
    <w:rsid w:val="23031A0E"/>
    <w:rsid w:val="295C16CB"/>
    <w:rsid w:val="2F534B40"/>
    <w:rsid w:val="394D1111"/>
    <w:rsid w:val="3EAD3546"/>
    <w:rsid w:val="43994F1E"/>
    <w:rsid w:val="466B2BA2"/>
    <w:rsid w:val="47F90B70"/>
    <w:rsid w:val="489F1087"/>
    <w:rsid w:val="4B9BE0C2"/>
    <w:rsid w:val="4E893183"/>
    <w:rsid w:val="4EF10784"/>
    <w:rsid w:val="4FE63299"/>
    <w:rsid w:val="58533496"/>
    <w:rsid w:val="5BFF5940"/>
    <w:rsid w:val="5C3F445D"/>
    <w:rsid w:val="5E0A16D6"/>
    <w:rsid w:val="66756CCD"/>
    <w:rsid w:val="67FA25F0"/>
    <w:rsid w:val="68294408"/>
    <w:rsid w:val="6A0D3DF0"/>
    <w:rsid w:val="6BD76E7E"/>
    <w:rsid w:val="6D6B3DED"/>
    <w:rsid w:val="714F5BD4"/>
    <w:rsid w:val="71A14E1B"/>
    <w:rsid w:val="71A423FB"/>
    <w:rsid w:val="75A410D2"/>
    <w:rsid w:val="78EE4787"/>
    <w:rsid w:val="79206F6D"/>
    <w:rsid w:val="7DDBF8CD"/>
    <w:rsid w:val="7FD685CE"/>
    <w:rsid w:val="95752AE9"/>
    <w:rsid w:val="BCFB08AD"/>
    <w:rsid w:val="DFF5002D"/>
    <w:rsid w:val="E79FE24A"/>
    <w:rsid w:val="FFBBD8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Plain Text"/>
    <w:basedOn w:val="1"/>
    <w:qFormat/>
    <w:uiPriority w:val="0"/>
    <w:rPr>
      <w:rFonts w:ascii="宋体" w:hAnsi="Courier New"/>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2613</Words>
  <Characters>2627</Characters>
  <Lines>0</Lines>
  <Paragraphs>0</Paragraphs>
  <TotalTime>21</TotalTime>
  <ScaleCrop>false</ScaleCrop>
  <LinksUpToDate>false</LinksUpToDate>
  <CharactersWithSpaces>2796</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2020-01-14T13:42:00Z</dcterms:created>
  <dc:creator>高慧英</dc:creator>
  <cp:lastModifiedBy>uos</cp:lastModifiedBy>
  <cp:lastPrinted>2022-07-14T10:57:00Z</cp:lastPrinted>
  <dcterms:modified xsi:type="dcterms:W3CDTF">2022-07-14T11:12:11Z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D1A4703A4D8B47A3BC27B29FAAE1A1ED</vt:lpwstr>
  </property>
</Properties>
</file>