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1"/>
        <w:gridCol w:w="491"/>
        <w:gridCol w:w="694"/>
        <w:gridCol w:w="1065"/>
        <w:gridCol w:w="192"/>
        <w:gridCol w:w="723"/>
        <w:gridCol w:w="750"/>
        <w:gridCol w:w="1365"/>
        <w:gridCol w:w="1595"/>
      </w:tblGrid>
      <w:tr>
        <w:trPr>
          <w:trHeight w:val="1470" w:hRule="atLeast"/>
        </w:trPr>
        <w:tc>
          <w:tcPr>
            <w:tcW w:w="8336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60"/>
                <w:szCs w:val="60"/>
                <w:u w:val="none"/>
              </w:rPr>
            </w:pPr>
            <w:bookmarkStart w:id="0" w:name="_GoBack"/>
            <w:bookmarkEnd w:id="0"/>
            <w:r>
              <w:rPr>
                <w:rStyle w:val="4"/>
                <w:lang w:val="en-US" w:eastAsia="zh-CN" w:bidi="ar"/>
              </w:rPr>
              <w:t>党政机关干部兼任社会组织职务审批表</w:t>
            </w:r>
          </w:p>
        </w:tc>
      </w:tr>
      <w:tr>
        <w:trPr>
          <w:trHeight w:val="799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6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现（原）工作单位及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务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职务级别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26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工作业务或特长</w:t>
            </w:r>
          </w:p>
        </w:tc>
        <w:tc>
          <w:tcPr>
            <w:tcW w:w="56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26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拟兼任社会组织名称</w:t>
            </w:r>
          </w:p>
        </w:tc>
        <w:tc>
          <w:tcPr>
            <w:tcW w:w="2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社会组织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性质</w:t>
            </w: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26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拟兼任社会组织职务</w:t>
            </w:r>
          </w:p>
        </w:tc>
        <w:tc>
          <w:tcPr>
            <w:tcW w:w="2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是否兼任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26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是否有其他兼职</w:t>
            </w:r>
          </w:p>
        </w:tc>
        <w:tc>
          <w:tcPr>
            <w:tcW w:w="2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在社会组织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兼职届数</w:t>
            </w: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5" w:hRule="atLeast"/>
        </w:trPr>
        <w:tc>
          <w:tcPr>
            <w:tcW w:w="264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拟兼任社会组织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拟任意见和理由</w:t>
            </w:r>
          </w:p>
        </w:tc>
        <w:tc>
          <w:tcPr>
            <w:tcW w:w="5690" w:type="dxa"/>
            <w:gridSpan w:val="6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  <w:textAlignment w:val="bottom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64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0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（公 章）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64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336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（请以A4纸正反两面打印）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2" w:hRule="atLeast"/>
        </w:trPr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登记管理机关意见</w:t>
            </w:r>
          </w:p>
        </w:tc>
        <w:tc>
          <w:tcPr>
            <w:tcW w:w="19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负责人签字：</w:t>
            </w:r>
          </w:p>
        </w:tc>
        <w:tc>
          <w:tcPr>
            <w:tcW w:w="44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（公 章）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2" w:hRule="atLeast"/>
        </w:trPr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干部所在单位意见</w:t>
            </w:r>
          </w:p>
        </w:tc>
        <w:tc>
          <w:tcPr>
            <w:tcW w:w="1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负责人签字：</w:t>
            </w:r>
          </w:p>
        </w:tc>
        <w:tc>
          <w:tcPr>
            <w:tcW w:w="44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（公 章）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7" w:hRule="atLeast"/>
        </w:trPr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组织(人事)部门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1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负责人签字：</w:t>
            </w:r>
          </w:p>
        </w:tc>
        <w:tc>
          <w:tcPr>
            <w:tcW w:w="44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（公 章）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8336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说明:1.请示报告应在社会组织召开有关会议进行选举或决定任命前30日报组织(人事)部门;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2.此表一式三分，上报时需附以下材料：拟兼职社会组织邀请函、拟兼职社会组织章程、拟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兼职干部的《干部任免表》、拟兼职社会组织现（拟）任领导干部名单、已注册成立的附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法人登记证书副本复印件。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559A4"/>
    <w:rsid w:val="2B3559A4"/>
    <w:rsid w:val="4271196E"/>
    <w:rsid w:val="692D4B86"/>
    <w:rsid w:val="9ECED36E"/>
    <w:rsid w:val="BA7B23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b/>
      <w:color w:val="000000"/>
      <w:sz w:val="60"/>
      <w:szCs w:val="60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2019-03-05T10:30:00Z</dcterms:created>
  <dc:creator>周静</dc:creator>
  <cp:lastModifiedBy>zw</cp:lastModifiedBy>
  <dcterms:modified xsi:type="dcterms:W3CDTF">2022-08-09T09:27:55Z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