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社区办公和服务用房验收确认表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申请单位：盖章</w:t>
      </w:r>
      <w:r>
        <w:rPr>
          <w:sz w:val="28"/>
          <w:szCs w:val="28"/>
        </w:rPr>
        <w:t xml:space="preserve">                             </w:t>
      </w:r>
      <w:r>
        <w:rPr>
          <w:rFonts w:hint="eastAsia" w:ascii="方正仿宋_GBK" w:eastAsia="方正仿宋_GBK"/>
          <w:snapToGrid w:val="0"/>
          <w:sz w:val="28"/>
          <w:szCs w:val="28"/>
        </w:rPr>
        <w:t>年</w:t>
      </w:r>
      <w:r>
        <w:rPr>
          <w:rFonts w:ascii="方正仿宋_GBK" w:eastAsia="方正仿宋_GBK"/>
          <w:snapToGrid w:val="0"/>
          <w:sz w:val="28"/>
          <w:szCs w:val="28"/>
        </w:rPr>
        <w:t xml:space="preserve">    </w:t>
      </w:r>
      <w:r>
        <w:rPr>
          <w:rFonts w:hint="eastAsia" w:ascii="方正仿宋_GBK" w:eastAsia="方正仿宋_GBK"/>
          <w:snapToGrid w:val="0"/>
          <w:sz w:val="28"/>
          <w:szCs w:val="28"/>
        </w:rPr>
        <w:t>月</w:t>
      </w:r>
      <w:r>
        <w:rPr>
          <w:rFonts w:ascii="方正仿宋_GBK" w:eastAsia="方正仿宋_GBK"/>
          <w:snapToGrid w:val="0"/>
          <w:sz w:val="28"/>
          <w:szCs w:val="28"/>
        </w:rPr>
        <w:t xml:space="preserve">    </w:t>
      </w:r>
      <w:r>
        <w:rPr>
          <w:rFonts w:hint="eastAsia" w:ascii="方正仿宋_GBK" w:eastAsia="方正仿宋_GBK"/>
          <w:snapToGrid w:val="0"/>
          <w:sz w:val="28"/>
          <w:szCs w:val="28"/>
        </w:rPr>
        <w:t>日</w:t>
      </w:r>
      <w:r>
        <w:rPr>
          <w:rFonts w:ascii="方正仿宋_GBK" w:eastAsia="方正仿宋_GBK"/>
          <w:snapToGrid w:val="0"/>
          <w:sz w:val="28"/>
          <w:szCs w:val="28"/>
        </w:rPr>
        <w:t xml:space="preserve">    </w:t>
      </w:r>
    </w:p>
    <w:tbl>
      <w:tblPr>
        <w:tblStyle w:val="2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140"/>
        <w:gridCol w:w="3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申请单位</w:t>
            </w:r>
          </w:p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659" w:type="dxa"/>
            <w:vAlign w:val="center"/>
          </w:tcPr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法定代表人：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4140" w:type="dxa"/>
            <w:vAlign w:val="center"/>
          </w:tcPr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地址：</w:t>
            </w:r>
          </w:p>
        </w:tc>
        <w:tc>
          <w:tcPr>
            <w:tcW w:w="3659" w:type="dxa"/>
            <w:vAlign w:val="center"/>
          </w:tcPr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799" w:type="dxa"/>
            <w:gridSpan w:val="2"/>
            <w:vAlign w:val="center"/>
          </w:tcPr>
          <w:p>
            <w:pPr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项目位置</w:t>
            </w:r>
          </w:p>
        </w:tc>
        <w:tc>
          <w:tcPr>
            <w:tcW w:w="7799" w:type="dxa"/>
            <w:gridSpan w:val="2"/>
            <w:vAlign w:val="center"/>
          </w:tcPr>
          <w:p>
            <w:pPr>
              <w:rPr>
                <w:rFonts w:ascii="方正仿宋_GBK" w:eastAsia="方正仿宋_GBK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验收内容</w:t>
            </w:r>
          </w:p>
        </w:tc>
        <w:tc>
          <w:tcPr>
            <w:tcW w:w="7799" w:type="dxa"/>
            <w:gridSpan w:val="2"/>
          </w:tcPr>
          <w:p>
            <w:pPr>
              <w:spacing w:line="360" w:lineRule="exact"/>
              <w:ind w:left="31680" w:hanging="420" w:hangingChars="15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、该项目共有住宅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户，按每</w:t>
            </w:r>
            <w:r>
              <w:rPr>
                <w:rFonts w:ascii="仿宋_GB2312" w:hAnsi="新宋体" w:eastAsia="仿宋_GB2312"/>
                <w:sz w:val="28"/>
                <w:szCs w:val="28"/>
              </w:rPr>
              <w:t>100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户提供</w:t>
            </w:r>
            <w:r>
              <w:rPr>
                <w:rFonts w:ascii="仿宋_GB2312" w:hAnsi="新宋体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平方米的标准无偿配置社区办公服务用房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平方米。</w:t>
            </w:r>
          </w:p>
          <w:p>
            <w:pPr>
              <w:spacing w:line="360" w:lineRule="exact"/>
              <w:ind w:left="31680" w:hanging="420" w:hangingChars="15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、按照协议书的内容提供该房屋位于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幢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号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层，面积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平方米，配套设施齐全，用途为非住宅。</w:t>
            </w:r>
          </w:p>
          <w:p>
            <w:pPr>
              <w:spacing w:line="360" w:lineRule="exact"/>
              <w:ind w:left="31680" w:hanging="420" w:hangingChars="150"/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房地产开发单位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无法提供社区办公和服务用房的，由房地开发单位实行货币补偿。货币补偿标准为应提供面积乘以同类地段的商品房的市场平均价格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合计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万元，缴区旗县（稀土高新区）财政部门统一收取，收据复印件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张。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left="31680" w:hanging="420" w:hangingChars="15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、房地产开发单位将社区办公和服务用房的国土使用证、产权证等的相关手续移交项目所在地街道办事处（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镇）。</w:t>
            </w:r>
          </w:p>
          <w:p>
            <w:pPr>
              <w:spacing w:line="360" w:lineRule="exact"/>
              <w:ind w:left="280" w:hanging="280" w:hangingChars="100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验收流程</w:t>
            </w:r>
          </w:p>
        </w:tc>
        <w:tc>
          <w:tcPr>
            <w:tcW w:w="7799" w:type="dxa"/>
            <w:gridSpan w:val="2"/>
          </w:tcPr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、由房地产开发单位提交验收申请；</w:t>
            </w:r>
          </w:p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、由项目所在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地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街道办事处（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镇）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民政局进行实地验收；</w:t>
            </w:r>
          </w:p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>3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、出具验收意见。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验收单位</w:t>
            </w:r>
          </w:p>
        </w:tc>
        <w:tc>
          <w:tcPr>
            <w:tcW w:w="7799" w:type="dxa"/>
            <w:gridSpan w:val="2"/>
          </w:tcPr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签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字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：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签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字：</w:t>
            </w:r>
          </w:p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街道办事处（</w:t>
            </w:r>
            <w:r>
              <w:rPr>
                <w:rFonts w:hint="eastAsia" w:ascii="仿宋_GB2312" w:hAnsi="新宋体" w:eastAsia="仿宋_GB2312"/>
                <w:sz w:val="28"/>
                <w:szCs w:val="28"/>
                <w:lang w:val="en-US" w:eastAsia="zh-CN"/>
              </w:rPr>
              <w:t>乡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镇）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：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区民政局盖章：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核实单位</w:t>
            </w:r>
          </w:p>
        </w:tc>
        <w:tc>
          <w:tcPr>
            <w:tcW w:w="7799" w:type="dxa"/>
            <w:gridSpan w:val="2"/>
          </w:tcPr>
          <w:p>
            <w:pPr>
              <w:spacing w:line="540" w:lineRule="exact"/>
              <w:ind w:firstLine="4060" w:firstLineChars="1450"/>
              <w:rPr>
                <w:rFonts w:ascii="仿宋_GB2312" w:hAnsi="新宋体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4340" w:firstLineChars="1550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签</w:t>
            </w: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字：</w:t>
            </w:r>
          </w:p>
          <w:p>
            <w:pPr>
              <w:spacing w:line="540" w:lineRule="exact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ascii="仿宋_GB2312" w:hAnsi="新宋体" w:eastAsia="仿宋_GB2312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新宋体" w:eastAsia="仿宋_GB2312"/>
                <w:sz w:val="28"/>
                <w:szCs w:val="28"/>
              </w:rPr>
              <w:t>市民政局盖章：</w:t>
            </w:r>
          </w:p>
        </w:tc>
      </w:tr>
    </w:tbl>
    <w:p>
      <w:pPr>
        <w:spacing w:line="300" w:lineRule="exact"/>
        <w:ind w:left="720" w:hanging="720" w:hangingChars="300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注：1</w:t>
      </w:r>
      <w:r>
        <w:rPr>
          <w:rFonts w:hint="eastAsia" w:ascii="仿宋_GB2312" w:hAnsi="新宋体" w:eastAsia="仿宋_GB2312"/>
          <w:sz w:val="24"/>
          <w:lang w:val="en-US" w:eastAsia="zh-CN"/>
        </w:rPr>
        <w:t>.</w:t>
      </w:r>
      <w:r>
        <w:rPr>
          <w:rFonts w:hint="eastAsia" w:ascii="仿宋_GB2312" w:hAnsi="新宋体" w:eastAsia="仿宋_GB2312"/>
          <w:sz w:val="24"/>
        </w:rPr>
        <w:t>本确认书双方签字盖章后生效，一式五份，</w:t>
      </w:r>
      <w:r>
        <w:rPr>
          <w:rFonts w:hint="eastAsia" w:ascii="仿宋_GB2312" w:hAnsi="新宋体" w:eastAsia="仿宋_GB2312"/>
          <w:sz w:val="24"/>
          <w:lang w:val="en-US" w:eastAsia="zh-CN"/>
        </w:rPr>
        <w:t>甲乙</w:t>
      </w:r>
      <w:r>
        <w:rPr>
          <w:rFonts w:hint="eastAsia" w:ascii="仿宋_GB2312" w:hAnsi="新宋体" w:eastAsia="仿宋_GB2312"/>
          <w:sz w:val="24"/>
        </w:rPr>
        <w:t>双方各执一份、</w:t>
      </w:r>
      <w:r>
        <w:rPr>
          <w:rFonts w:hint="eastAsia" w:ascii="仿宋_GB2312" w:hAnsi="新宋体" w:eastAsia="仿宋_GB2312"/>
          <w:sz w:val="24"/>
          <w:lang w:val="en-US" w:eastAsia="zh-CN"/>
        </w:rPr>
        <w:t>旗县区民政局一份、</w:t>
      </w:r>
      <w:bookmarkStart w:id="0" w:name="_GoBack"/>
      <w:bookmarkEnd w:id="0"/>
      <w:r>
        <w:rPr>
          <w:rFonts w:hint="eastAsia" w:ascii="仿宋_GB2312" w:hAnsi="新宋体" w:eastAsia="仿宋_GB2312"/>
          <w:sz w:val="24"/>
          <w:lang w:val="en-US" w:eastAsia="zh-CN"/>
        </w:rPr>
        <w:t>市住建</w:t>
      </w:r>
      <w:r>
        <w:rPr>
          <w:rFonts w:hint="eastAsia" w:ascii="仿宋_GB2312" w:hAnsi="新宋体" w:eastAsia="仿宋_GB2312"/>
          <w:sz w:val="24"/>
        </w:rPr>
        <w:t>局一份、市民政局备案一份，具有同等法律效力。</w:t>
      </w:r>
    </w:p>
    <w:p>
      <w:pPr>
        <w:spacing w:line="300" w:lineRule="exact"/>
        <w:ind w:firstLine="480" w:firstLineChars="200"/>
        <w:rPr>
          <w:rFonts w:hint="default" w:ascii="仿宋_GB2312" w:hAnsi="新宋体" w:eastAsia="仿宋_GB2312"/>
          <w:sz w:val="24"/>
          <w:lang w:val="en-US" w:eastAsia="zh-CN"/>
        </w:rPr>
      </w:pPr>
      <w:r>
        <w:rPr>
          <w:rFonts w:hint="eastAsia" w:ascii="仿宋_GB2312" w:hAnsi="新宋体" w:eastAsia="仿宋_GB2312"/>
          <w:sz w:val="24"/>
          <w:lang w:val="en-US" w:eastAsia="zh-CN"/>
        </w:rPr>
        <w:t>2.</w:t>
      </w:r>
      <w:r>
        <w:rPr>
          <w:rFonts w:hint="eastAsia" w:ascii="仿宋_GB2312" w:hAnsi="新宋体" w:eastAsia="仿宋_GB2312"/>
          <w:sz w:val="24"/>
          <w:lang w:eastAsia="zh-CN"/>
        </w:rPr>
        <w:t>本</w:t>
      </w:r>
      <w:r>
        <w:rPr>
          <w:rFonts w:hint="eastAsia" w:ascii="仿宋_GB2312" w:hAnsi="新宋体" w:eastAsia="仿宋_GB2312"/>
          <w:sz w:val="24"/>
          <w:lang w:val="en-US" w:eastAsia="zh-CN"/>
        </w:rPr>
        <w:t>样</w:t>
      </w:r>
      <w:r>
        <w:rPr>
          <w:rFonts w:hint="eastAsia" w:ascii="仿宋_GB2312" w:hAnsi="新宋体" w:eastAsia="仿宋_GB2312"/>
          <w:sz w:val="24"/>
          <w:lang w:eastAsia="zh-CN"/>
        </w:rPr>
        <w:t>表</w:t>
      </w:r>
      <w:r>
        <w:rPr>
          <w:rFonts w:hint="eastAsia" w:ascii="仿宋_GB2312" w:hAnsi="新宋体" w:eastAsia="仿宋_GB2312"/>
          <w:sz w:val="24"/>
          <w:lang w:val="en-US" w:eastAsia="zh-CN"/>
        </w:rPr>
        <w:t>从2022年1月1日起使用，市民政局基政科制表。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B0285"/>
    <w:rsid w:val="0CFD5CBA"/>
    <w:rsid w:val="150C07C6"/>
    <w:rsid w:val="17233A58"/>
    <w:rsid w:val="1FC00027"/>
    <w:rsid w:val="23D475B6"/>
    <w:rsid w:val="2663047D"/>
    <w:rsid w:val="40714F85"/>
    <w:rsid w:val="4B272E10"/>
    <w:rsid w:val="4FFDB718"/>
    <w:rsid w:val="52D21278"/>
    <w:rsid w:val="53E57990"/>
    <w:rsid w:val="5F8933A1"/>
    <w:rsid w:val="6E2B0285"/>
    <w:rsid w:val="6EFA4F96"/>
    <w:rsid w:val="763A5A14"/>
    <w:rsid w:val="78414C61"/>
    <w:rsid w:val="7DBF4FA6"/>
    <w:rsid w:val="CEEDB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2018-01-03T19:22:00Z</dcterms:created>
  <dc:creator>Administrator</dc:creator>
  <cp:lastModifiedBy>作宁</cp:lastModifiedBy>
  <dcterms:modified xsi:type="dcterms:W3CDTF">2022-01-06T01:46:49Z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7EB25837B8B0491AA4915BBE999F9377</vt:lpwstr>
  </property>
</Properties>
</file>